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0DB6" w14:textId="4187F661" w:rsidR="00E37F9D" w:rsidRDefault="00F87A33" w:rsidP="00E37F9D">
      <w:pPr>
        <w:spacing w:after="0"/>
        <w:rPr>
          <w:rFonts w:ascii="Times New Roman" w:hAnsi="Times New Roman" w:cs="Times New Roman"/>
          <w:sz w:val="24"/>
          <w:szCs w:val="24"/>
        </w:rPr>
      </w:pPr>
      <w:r>
        <w:rPr>
          <w:rFonts w:ascii="Times New Roman" w:hAnsi="Times New Roman" w:cs="Times New Roman"/>
          <w:sz w:val="24"/>
          <w:szCs w:val="24"/>
        </w:rPr>
        <w:t xml:space="preserve">History 131 - </w:t>
      </w:r>
      <w:r w:rsidR="00E37F9D">
        <w:rPr>
          <w:rFonts w:ascii="Times New Roman" w:hAnsi="Times New Roman" w:cs="Times New Roman"/>
          <w:sz w:val="24"/>
          <w:szCs w:val="24"/>
        </w:rPr>
        <w:t>Russia to 1692</w:t>
      </w:r>
    </w:p>
    <w:p w14:paraId="7EFC70A4" w14:textId="06515F06" w:rsidR="002173CF" w:rsidRDefault="00E37F9D" w:rsidP="00E37F9D">
      <w:pPr>
        <w:spacing w:after="0"/>
        <w:rPr>
          <w:rFonts w:ascii="Times New Roman" w:hAnsi="Times New Roman" w:cs="Times New Roman"/>
          <w:sz w:val="24"/>
          <w:szCs w:val="24"/>
        </w:rPr>
      </w:pPr>
      <w:r>
        <w:rPr>
          <w:rFonts w:ascii="Times New Roman" w:hAnsi="Times New Roman" w:cs="Times New Roman"/>
          <w:sz w:val="24"/>
          <w:szCs w:val="24"/>
        </w:rPr>
        <w:t>Tues/Thurs, 12:30-1:45 p.m</w:t>
      </w:r>
    </w:p>
    <w:p w14:paraId="7AB73049" w14:textId="3E47C4AE" w:rsidR="00A43CC1" w:rsidRDefault="00F87A33" w:rsidP="00E37F9D">
      <w:pPr>
        <w:spacing w:after="0"/>
        <w:rPr>
          <w:rFonts w:ascii="Times New Roman" w:hAnsi="Times New Roman" w:cs="Times New Roman"/>
          <w:sz w:val="24"/>
          <w:szCs w:val="24"/>
        </w:rPr>
      </w:pPr>
      <w:r>
        <w:rPr>
          <w:rFonts w:ascii="Times New Roman" w:hAnsi="Times New Roman" w:cs="Times New Roman"/>
          <w:sz w:val="24"/>
          <w:szCs w:val="24"/>
        </w:rPr>
        <w:t>Bausch and Lomb 270</w:t>
      </w:r>
    </w:p>
    <w:p w14:paraId="625125B2" w14:textId="5E1FF960" w:rsidR="00F87A33" w:rsidRDefault="00F87A33" w:rsidP="00E37F9D">
      <w:pPr>
        <w:spacing w:after="0"/>
        <w:rPr>
          <w:rFonts w:ascii="Times New Roman" w:hAnsi="Times New Roman" w:cs="Times New Roman"/>
          <w:sz w:val="24"/>
          <w:szCs w:val="24"/>
        </w:rPr>
      </w:pPr>
    </w:p>
    <w:p w14:paraId="0BAEBE4E" w14:textId="616EEC2E" w:rsidR="00F87A33" w:rsidRDefault="00F87A33" w:rsidP="00E37F9D">
      <w:pPr>
        <w:spacing w:after="0"/>
        <w:rPr>
          <w:rFonts w:ascii="Times New Roman" w:hAnsi="Times New Roman" w:cs="Times New Roman"/>
          <w:sz w:val="24"/>
          <w:szCs w:val="24"/>
        </w:rPr>
      </w:pPr>
      <w:r>
        <w:rPr>
          <w:rFonts w:ascii="Times New Roman" w:hAnsi="Times New Roman" w:cs="Times New Roman"/>
          <w:sz w:val="24"/>
          <w:szCs w:val="24"/>
        </w:rPr>
        <w:t>Professor: Matthew Lenoe</w:t>
      </w:r>
    </w:p>
    <w:p w14:paraId="77679599" w14:textId="18B77336" w:rsidR="00F87A33" w:rsidRDefault="00F87A33" w:rsidP="00F87A33">
      <w:pPr>
        <w:spacing w:after="0"/>
        <w:ind w:left="720" w:hanging="720"/>
        <w:rPr>
          <w:rFonts w:ascii="Times New Roman" w:hAnsi="Times New Roman" w:cs="Times New Roman"/>
          <w:sz w:val="24"/>
          <w:szCs w:val="24"/>
        </w:rPr>
      </w:pPr>
      <w:r>
        <w:rPr>
          <w:rFonts w:ascii="Times New Roman" w:hAnsi="Times New Roman" w:cs="Times New Roman"/>
          <w:sz w:val="24"/>
          <w:szCs w:val="24"/>
        </w:rPr>
        <w:t>Rush Rhees 370A (office hours on Zoom through the end of September due to construction in Rush Rhees Library).</w:t>
      </w:r>
    </w:p>
    <w:p w14:paraId="50CBAA5E" w14:textId="0B034849" w:rsidR="00F87A33" w:rsidRDefault="00F87A33" w:rsidP="00F87A33">
      <w:pPr>
        <w:spacing w:after="0"/>
        <w:ind w:left="720" w:hanging="720"/>
        <w:rPr>
          <w:rFonts w:ascii="Times New Roman" w:hAnsi="Times New Roman" w:cs="Times New Roman"/>
          <w:sz w:val="24"/>
          <w:szCs w:val="24"/>
        </w:rPr>
      </w:pPr>
      <w:r>
        <w:rPr>
          <w:rFonts w:ascii="Times New Roman" w:hAnsi="Times New Roman" w:cs="Times New Roman"/>
          <w:sz w:val="24"/>
          <w:szCs w:val="24"/>
        </w:rPr>
        <w:t>Office Hours – Tuesdays, 10:30-12:15 and 2:00 – 3:30, or by appointment.</w:t>
      </w:r>
    </w:p>
    <w:p w14:paraId="198BFE4C" w14:textId="0CF9D7CA" w:rsidR="00F87A33" w:rsidRDefault="00F87A33" w:rsidP="00F87A33">
      <w:pPr>
        <w:spacing w:after="0"/>
        <w:ind w:left="720" w:hanging="720"/>
        <w:rPr>
          <w:rFonts w:ascii="Times New Roman" w:hAnsi="Times New Roman" w:cs="Times New Roman"/>
          <w:sz w:val="24"/>
          <w:szCs w:val="24"/>
        </w:rPr>
      </w:pPr>
    </w:p>
    <w:p w14:paraId="67D809BE" w14:textId="408B55E6" w:rsidR="00F87A33" w:rsidRDefault="00F87A33" w:rsidP="00F87A33">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744AF7">
          <w:rPr>
            <w:rStyle w:val="Hyperlink"/>
            <w:rFonts w:ascii="Times New Roman" w:hAnsi="Times New Roman" w:cs="Times New Roman"/>
            <w:sz w:val="24"/>
            <w:szCs w:val="24"/>
          </w:rPr>
          <w:t>matthew.lenoe@rochester.edu</w:t>
        </w:r>
      </w:hyperlink>
    </w:p>
    <w:p w14:paraId="573EE657" w14:textId="3C6B23A2" w:rsidR="00F87A33" w:rsidRDefault="00F87A33" w:rsidP="00F87A33">
      <w:pPr>
        <w:spacing w:after="0"/>
        <w:ind w:left="720" w:hanging="720"/>
        <w:rPr>
          <w:rFonts w:ascii="Times New Roman" w:hAnsi="Times New Roman" w:cs="Times New Roman"/>
          <w:sz w:val="24"/>
          <w:szCs w:val="24"/>
        </w:rPr>
      </w:pPr>
    </w:p>
    <w:p w14:paraId="7542D7D6" w14:textId="77777777" w:rsidR="00F87A33" w:rsidRDefault="00F87A33" w:rsidP="00F87A33">
      <w:pPr>
        <w:spacing w:after="0"/>
        <w:ind w:left="720" w:hanging="720"/>
        <w:rPr>
          <w:rFonts w:ascii="Times New Roman" w:hAnsi="Times New Roman" w:cs="Times New Roman"/>
          <w:sz w:val="24"/>
          <w:szCs w:val="24"/>
        </w:rPr>
      </w:pPr>
    </w:p>
    <w:p w14:paraId="6D0AB6B5" w14:textId="07CCA970" w:rsidR="00E37F9D" w:rsidRDefault="00E37F9D" w:rsidP="00E37F9D">
      <w:pPr>
        <w:spacing w:after="0"/>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165"/>
        <w:gridCol w:w="1800"/>
        <w:gridCol w:w="6385"/>
      </w:tblGrid>
      <w:tr w:rsidR="00B5320B" w14:paraId="22451ADA" w14:textId="77777777" w:rsidTr="00BB2765">
        <w:tc>
          <w:tcPr>
            <w:tcW w:w="9350" w:type="dxa"/>
            <w:gridSpan w:val="3"/>
          </w:tcPr>
          <w:p w14:paraId="5BECB0BD" w14:textId="464D281E" w:rsidR="00B5320B" w:rsidRPr="00B5320B" w:rsidRDefault="00EC3571" w:rsidP="00B5320B">
            <w:pPr>
              <w:tabs>
                <w:tab w:val="left" w:pos="2475"/>
              </w:tabs>
              <w:jc w:val="center"/>
              <w:rPr>
                <w:rFonts w:ascii="Times New Roman" w:hAnsi="Times New Roman" w:cs="Times New Roman"/>
                <w:b/>
                <w:bCs/>
                <w:sz w:val="24"/>
                <w:szCs w:val="24"/>
              </w:rPr>
            </w:pPr>
            <w:r>
              <w:rPr>
                <w:rFonts w:ascii="Times New Roman" w:hAnsi="Times New Roman" w:cs="Times New Roman"/>
                <w:b/>
                <w:bCs/>
                <w:sz w:val="24"/>
                <w:szCs w:val="24"/>
              </w:rPr>
              <w:t>THE EAST SLAVS AND KIEVAN RUS</w:t>
            </w:r>
          </w:p>
        </w:tc>
      </w:tr>
      <w:tr w:rsidR="00B5320B" w14:paraId="04735420" w14:textId="77777777" w:rsidTr="00BB2765">
        <w:tc>
          <w:tcPr>
            <w:tcW w:w="9350" w:type="dxa"/>
            <w:gridSpan w:val="3"/>
          </w:tcPr>
          <w:p w14:paraId="3196E246" w14:textId="77777777" w:rsidR="00B5320B" w:rsidRDefault="00B5320B" w:rsidP="00B5320B">
            <w:pPr>
              <w:tabs>
                <w:tab w:val="left" w:pos="2475"/>
              </w:tabs>
              <w:jc w:val="center"/>
              <w:rPr>
                <w:rFonts w:ascii="Times New Roman" w:hAnsi="Times New Roman" w:cs="Times New Roman"/>
                <w:b/>
                <w:bCs/>
                <w:sz w:val="24"/>
                <w:szCs w:val="24"/>
              </w:rPr>
            </w:pPr>
          </w:p>
        </w:tc>
      </w:tr>
      <w:tr w:rsidR="003078A5" w14:paraId="1CCA122E" w14:textId="77777777" w:rsidTr="00330AF6">
        <w:tc>
          <w:tcPr>
            <w:tcW w:w="1165" w:type="dxa"/>
          </w:tcPr>
          <w:p w14:paraId="24219552" w14:textId="7588D334" w:rsidR="00E37F9D" w:rsidRDefault="00B5320B" w:rsidP="00E37F9D">
            <w:pPr>
              <w:rPr>
                <w:rFonts w:ascii="Times New Roman" w:hAnsi="Times New Roman" w:cs="Times New Roman"/>
                <w:sz w:val="24"/>
                <w:szCs w:val="24"/>
              </w:rPr>
            </w:pPr>
            <w:r>
              <w:rPr>
                <w:rFonts w:ascii="Times New Roman" w:hAnsi="Times New Roman" w:cs="Times New Roman"/>
                <w:sz w:val="24"/>
                <w:szCs w:val="24"/>
              </w:rPr>
              <w:t>Th, 9/1</w:t>
            </w:r>
          </w:p>
        </w:tc>
        <w:tc>
          <w:tcPr>
            <w:tcW w:w="1800" w:type="dxa"/>
          </w:tcPr>
          <w:p w14:paraId="376A2D67" w14:textId="79519BA0" w:rsidR="00E37F9D" w:rsidRDefault="00B5320B" w:rsidP="00E37F9D">
            <w:pPr>
              <w:rPr>
                <w:rFonts w:ascii="Times New Roman" w:hAnsi="Times New Roman" w:cs="Times New Roman"/>
                <w:sz w:val="24"/>
                <w:szCs w:val="24"/>
              </w:rPr>
            </w:pPr>
            <w:r>
              <w:rPr>
                <w:rFonts w:ascii="Times New Roman" w:hAnsi="Times New Roman" w:cs="Times New Roman"/>
                <w:sz w:val="24"/>
                <w:szCs w:val="24"/>
              </w:rPr>
              <w:t>Introduction</w:t>
            </w:r>
          </w:p>
        </w:tc>
        <w:tc>
          <w:tcPr>
            <w:tcW w:w="6385" w:type="dxa"/>
          </w:tcPr>
          <w:p w14:paraId="7F5C8E3F" w14:textId="25F67622" w:rsidR="00E37F9D" w:rsidRDefault="00B5320B" w:rsidP="00E37F9D">
            <w:pPr>
              <w:rPr>
                <w:rFonts w:ascii="Times New Roman" w:hAnsi="Times New Roman" w:cs="Times New Roman"/>
                <w:sz w:val="24"/>
                <w:szCs w:val="24"/>
              </w:rPr>
            </w:pPr>
            <w:r>
              <w:rPr>
                <w:rFonts w:ascii="Times New Roman" w:hAnsi="Times New Roman" w:cs="Times New Roman"/>
                <w:sz w:val="24"/>
                <w:szCs w:val="24"/>
              </w:rPr>
              <w:t>Russia’s longterm historical predicament. Early Slavs.  Origins of Kievan and Polish chiefdoms.</w:t>
            </w:r>
          </w:p>
        </w:tc>
      </w:tr>
      <w:tr w:rsidR="003078A5" w14:paraId="68961F50" w14:textId="77777777" w:rsidTr="00330AF6">
        <w:tc>
          <w:tcPr>
            <w:tcW w:w="1165" w:type="dxa"/>
          </w:tcPr>
          <w:p w14:paraId="1F3262D9" w14:textId="5F19C442" w:rsidR="00E37F9D" w:rsidRDefault="00E37F9D" w:rsidP="00E37F9D">
            <w:pPr>
              <w:rPr>
                <w:rFonts w:ascii="Times New Roman" w:hAnsi="Times New Roman" w:cs="Times New Roman"/>
                <w:sz w:val="24"/>
                <w:szCs w:val="24"/>
              </w:rPr>
            </w:pPr>
            <w:r>
              <w:rPr>
                <w:rFonts w:ascii="Times New Roman" w:hAnsi="Times New Roman" w:cs="Times New Roman"/>
                <w:sz w:val="24"/>
                <w:szCs w:val="24"/>
              </w:rPr>
              <w:t>T, 9/6</w:t>
            </w:r>
          </w:p>
        </w:tc>
        <w:tc>
          <w:tcPr>
            <w:tcW w:w="1800" w:type="dxa"/>
          </w:tcPr>
          <w:p w14:paraId="6B06EA0F" w14:textId="674B48EE" w:rsidR="00E37F9D" w:rsidRDefault="008066E9" w:rsidP="00E37F9D">
            <w:pPr>
              <w:rPr>
                <w:rFonts w:ascii="Times New Roman" w:hAnsi="Times New Roman" w:cs="Times New Roman"/>
                <w:sz w:val="24"/>
                <w:szCs w:val="24"/>
              </w:rPr>
            </w:pPr>
            <w:r>
              <w:rPr>
                <w:rFonts w:ascii="Times New Roman" w:hAnsi="Times New Roman" w:cs="Times New Roman"/>
                <w:sz w:val="24"/>
                <w:szCs w:val="24"/>
              </w:rPr>
              <w:t>Who were the “Rus”?</w:t>
            </w:r>
            <w:r w:rsidR="009A48C2">
              <w:rPr>
                <w:rFonts w:ascii="Times New Roman" w:hAnsi="Times New Roman" w:cs="Times New Roman"/>
                <w:sz w:val="24"/>
                <w:szCs w:val="24"/>
              </w:rPr>
              <w:t xml:space="preserve"> </w:t>
            </w:r>
          </w:p>
        </w:tc>
        <w:tc>
          <w:tcPr>
            <w:tcW w:w="6385" w:type="dxa"/>
          </w:tcPr>
          <w:p w14:paraId="034E2961" w14:textId="123D22DF" w:rsidR="00E37F9D" w:rsidRDefault="00C20710" w:rsidP="00E37F9D">
            <w:pPr>
              <w:rPr>
                <w:rFonts w:ascii="Times New Roman" w:hAnsi="Times New Roman" w:cs="Times New Roman"/>
                <w:sz w:val="24"/>
                <w:szCs w:val="24"/>
              </w:rPr>
            </w:pPr>
            <w:r>
              <w:rPr>
                <w:rFonts w:ascii="Times New Roman" w:hAnsi="Times New Roman" w:cs="Times New Roman"/>
                <w:sz w:val="24"/>
                <w:szCs w:val="24"/>
              </w:rPr>
              <w:t xml:space="preserve">READ: </w:t>
            </w:r>
            <w:r w:rsidR="009A48C2">
              <w:rPr>
                <w:rFonts w:ascii="Times New Roman" w:hAnsi="Times New Roman" w:cs="Times New Roman"/>
                <w:sz w:val="24"/>
                <w:szCs w:val="24"/>
              </w:rPr>
              <w:t xml:space="preserve">Thompson, both prefaces, Chapter 1 (1-25); </w:t>
            </w:r>
            <w:r w:rsidR="00B7418F">
              <w:rPr>
                <w:rFonts w:ascii="Times New Roman" w:hAnsi="Times New Roman" w:cs="Times New Roman"/>
                <w:sz w:val="24"/>
                <w:szCs w:val="24"/>
              </w:rPr>
              <w:t xml:space="preserve">Constantine Porphyrogenitus on the Rus at </w:t>
            </w:r>
            <w:hyperlink r:id="rId8" w:history="1">
              <w:r w:rsidR="00B7418F">
                <w:rPr>
                  <w:rStyle w:val="Hyperlink"/>
                </w:rPr>
                <w:t>https://faculty.washington.edu/dwaugh/rus/texts/constp.html</w:t>
              </w:r>
            </w:hyperlink>
            <w:r w:rsidR="00B7418F">
              <w:t xml:space="preserve">  </w:t>
            </w:r>
            <w:r w:rsidR="00B7418F" w:rsidRPr="0003123C">
              <w:rPr>
                <w:rFonts w:ascii="Times New Roman" w:hAnsi="Times New Roman" w:cs="Times New Roman"/>
                <w:sz w:val="24"/>
                <w:szCs w:val="24"/>
              </w:rPr>
              <w:t>and Riha, 1-11 (Russian Primary Chronicle)</w:t>
            </w:r>
            <w:r w:rsidR="00B7418F">
              <w:rPr>
                <w:rFonts w:ascii="Times New Roman" w:hAnsi="Times New Roman" w:cs="Times New Roman"/>
                <w:sz w:val="24"/>
                <w:szCs w:val="24"/>
              </w:rPr>
              <w:t>. ~41 pages</w:t>
            </w:r>
          </w:p>
        </w:tc>
      </w:tr>
      <w:tr w:rsidR="003078A5" w14:paraId="0F2C86BB" w14:textId="77777777" w:rsidTr="00330AF6">
        <w:tc>
          <w:tcPr>
            <w:tcW w:w="1165" w:type="dxa"/>
          </w:tcPr>
          <w:p w14:paraId="623C3F4B" w14:textId="6AB43B40" w:rsidR="00E37F9D" w:rsidRDefault="00E37F9D" w:rsidP="00E37F9D">
            <w:pPr>
              <w:rPr>
                <w:rFonts w:ascii="Times New Roman" w:hAnsi="Times New Roman" w:cs="Times New Roman"/>
                <w:sz w:val="24"/>
                <w:szCs w:val="24"/>
              </w:rPr>
            </w:pPr>
            <w:r>
              <w:rPr>
                <w:rFonts w:ascii="Times New Roman" w:hAnsi="Times New Roman" w:cs="Times New Roman"/>
                <w:sz w:val="24"/>
                <w:szCs w:val="24"/>
              </w:rPr>
              <w:t>Th, 9/8</w:t>
            </w:r>
          </w:p>
        </w:tc>
        <w:tc>
          <w:tcPr>
            <w:tcW w:w="1800" w:type="dxa"/>
          </w:tcPr>
          <w:p w14:paraId="3C54FB0F" w14:textId="1A3EDAE2" w:rsidR="00E37F9D" w:rsidRDefault="008066E9" w:rsidP="00E37F9D">
            <w:pPr>
              <w:rPr>
                <w:rFonts w:ascii="Times New Roman" w:hAnsi="Times New Roman" w:cs="Times New Roman"/>
                <w:sz w:val="24"/>
                <w:szCs w:val="24"/>
              </w:rPr>
            </w:pPr>
            <w:r>
              <w:rPr>
                <w:rFonts w:ascii="Times New Roman" w:hAnsi="Times New Roman" w:cs="Times New Roman"/>
                <w:sz w:val="24"/>
                <w:szCs w:val="24"/>
              </w:rPr>
              <w:t xml:space="preserve">Who were “the Rus”? </w:t>
            </w:r>
            <w:r w:rsidR="00330AF6">
              <w:rPr>
                <w:rFonts w:ascii="Times New Roman" w:hAnsi="Times New Roman" w:cs="Times New Roman"/>
                <w:sz w:val="24"/>
                <w:szCs w:val="24"/>
              </w:rPr>
              <w:t xml:space="preserve"> +</w:t>
            </w:r>
            <w:r>
              <w:rPr>
                <w:rFonts w:ascii="Times New Roman" w:hAnsi="Times New Roman" w:cs="Times New Roman"/>
                <w:sz w:val="24"/>
                <w:szCs w:val="24"/>
              </w:rPr>
              <w:t>Kievan politics.</w:t>
            </w:r>
          </w:p>
        </w:tc>
        <w:tc>
          <w:tcPr>
            <w:tcW w:w="6385" w:type="dxa"/>
          </w:tcPr>
          <w:p w14:paraId="23304DFC" w14:textId="00C57597" w:rsidR="00E37F9D" w:rsidRDefault="00593DF7" w:rsidP="00E37F9D">
            <w:pPr>
              <w:rPr>
                <w:rFonts w:ascii="Times New Roman" w:hAnsi="Times New Roman" w:cs="Times New Roman"/>
                <w:sz w:val="24"/>
                <w:szCs w:val="24"/>
              </w:rPr>
            </w:pPr>
            <w:r>
              <w:rPr>
                <w:rFonts w:ascii="Times New Roman" w:hAnsi="Times New Roman" w:cs="Times New Roman"/>
                <w:sz w:val="24"/>
                <w:szCs w:val="24"/>
              </w:rPr>
              <w:t xml:space="preserve">READ: </w:t>
            </w:r>
            <w:r w:rsidR="00BB7C6A">
              <w:rPr>
                <w:rFonts w:ascii="Times New Roman" w:hAnsi="Times New Roman" w:cs="Times New Roman"/>
                <w:sz w:val="24"/>
                <w:szCs w:val="24"/>
              </w:rPr>
              <w:t>Plokhy, Chapter 1</w:t>
            </w:r>
            <w:r w:rsidR="00BF3DFF">
              <w:rPr>
                <w:rFonts w:ascii="Times New Roman" w:hAnsi="Times New Roman" w:cs="Times New Roman"/>
                <w:sz w:val="24"/>
                <w:szCs w:val="24"/>
              </w:rPr>
              <w:t xml:space="preserve"> (10-48).</w:t>
            </w:r>
            <w:r w:rsidR="00BB7C6A">
              <w:rPr>
                <w:rFonts w:ascii="Times New Roman" w:hAnsi="Times New Roman" w:cs="Times New Roman"/>
                <w:sz w:val="24"/>
                <w:szCs w:val="24"/>
              </w:rPr>
              <w:t xml:space="preserve"> </w:t>
            </w:r>
            <w:r w:rsidR="008F100A">
              <w:rPr>
                <w:rFonts w:ascii="Times New Roman" w:hAnsi="Times New Roman" w:cs="Times New Roman"/>
                <w:sz w:val="24"/>
                <w:szCs w:val="24"/>
              </w:rPr>
              <w:t>D</w:t>
            </w:r>
            <w:r w:rsidR="00BB7C6A">
              <w:rPr>
                <w:rFonts w:ascii="Times New Roman" w:hAnsi="Times New Roman" w:cs="Times New Roman"/>
                <w:sz w:val="24"/>
                <w:szCs w:val="24"/>
              </w:rPr>
              <w:t>iscussion. Lecture</w:t>
            </w:r>
            <w:r w:rsidR="004C5D28">
              <w:rPr>
                <w:rFonts w:ascii="Times New Roman" w:hAnsi="Times New Roman" w:cs="Times New Roman"/>
                <w:sz w:val="24"/>
                <w:szCs w:val="24"/>
              </w:rPr>
              <w:t xml:space="preserve"> on Kyivan politics. ~38 pages</w:t>
            </w:r>
          </w:p>
        </w:tc>
      </w:tr>
      <w:tr w:rsidR="003078A5" w14:paraId="50CD1667" w14:textId="77777777" w:rsidTr="00B5320B">
        <w:trPr>
          <w:trHeight w:val="70"/>
        </w:trPr>
        <w:tc>
          <w:tcPr>
            <w:tcW w:w="1165" w:type="dxa"/>
          </w:tcPr>
          <w:p w14:paraId="3A3960AB" w14:textId="116D1E4D" w:rsidR="00E37F9D" w:rsidRDefault="00E37F9D" w:rsidP="00E37F9D">
            <w:pPr>
              <w:rPr>
                <w:rFonts w:ascii="Times New Roman" w:hAnsi="Times New Roman" w:cs="Times New Roman"/>
                <w:sz w:val="24"/>
                <w:szCs w:val="24"/>
              </w:rPr>
            </w:pPr>
            <w:r>
              <w:rPr>
                <w:rFonts w:ascii="Times New Roman" w:hAnsi="Times New Roman" w:cs="Times New Roman"/>
                <w:sz w:val="24"/>
                <w:szCs w:val="24"/>
              </w:rPr>
              <w:t>T, 9/13</w:t>
            </w:r>
          </w:p>
        </w:tc>
        <w:tc>
          <w:tcPr>
            <w:tcW w:w="1800" w:type="dxa"/>
          </w:tcPr>
          <w:p w14:paraId="463E4475" w14:textId="272B67EE" w:rsidR="00E37F9D" w:rsidRDefault="008066E9" w:rsidP="00E37F9D">
            <w:pPr>
              <w:rPr>
                <w:rFonts w:ascii="Times New Roman" w:hAnsi="Times New Roman" w:cs="Times New Roman"/>
                <w:sz w:val="24"/>
                <w:szCs w:val="24"/>
              </w:rPr>
            </w:pPr>
            <w:r>
              <w:rPr>
                <w:rFonts w:ascii="Times New Roman" w:hAnsi="Times New Roman" w:cs="Times New Roman"/>
                <w:sz w:val="24"/>
                <w:szCs w:val="24"/>
              </w:rPr>
              <w:t>Kievan Rus/ Society</w:t>
            </w:r>
            <w:r w:rsidR="00330AF6">
              <w:rPr>
                <w:rFonts w:ascii="Times New Roman" w:hAnsi="Times New Roman" w:cs="Times New Roman"/>
                <w:sz w:val="24"/>
                <w:szCs w:val="24"/>
              </w:rPr>
              <w:t>.</w:t>
            </w:r>
          </w:p>
        </w:tc>
        <w:tc>
          <w:tcPr>
            <w:tcW w:w="6385" w:type="dxa"/>
          </w:tcPr>
          <w:p w14:paraId="5DD50927" w14:textId="39874671" w:rsidR="00E37F9D" w:rsidRDefault="00BB7C6A" w:rsidP="00E37F9D">
            <w:pPr>
              <w:rPr>
                <w:rFonts w:ascii="Times New Roman" w:hAnsi="Times New Roman" w:cs="Times New Roman"/>
                <w:sz w:val="24"/>
                <w:szCs w:val="24"/>
              </w:rPr>
            </w:pPr>
            <w:r>
              <w:rPr>
                <w:rFonts w:ascii="Times New Roman" w:hAnsi="Times New Roman" w:cs="Times New Roman"/>
                <w:sz w:val="24"/>
                <w:szCs w:val="24"/>
              </w:rPr>
              <w:t>READ: Kaiser, 26-29 (“Pravda Russkaia, The Short Redaction”); Kaiser, 50-54 (“The Statute of Grand Prince Iaroslavl”); Kaiser 71-78 (Birchbark Charters, Graffiti, Franklin on “Literacy in Kievan Rus”) / ~ 14 pages</w:t>
            </w:r>
            <w:r w:rsidR="00330AF6">
              <w:rPr>
                <w:rFonts w:ascii="Times New Roman" w:hAnsi="Times New Roman" w:cs="Times New Roman"/>
                <w:sz w:val="24"/>
                <w:szCs w:val="24"/>
              </w:rPr>
              <w:t>.  Discussion / Lecture</w:t>
            </w:r>
          </w:p>
        </w:tc>
      </w:tr>
      <w:tr w:rsidR="003078A5" w14:paraId="798C4503" w14:textId="77777777" w:rsidTr="00330AF6">
        <w:tc>
          <w:tcPr>
            <w:tcW w:w="1165" w:type="dxa"/>
          </w:tcPr>
          <w:p w14:paraId="66E14335" w14:textId="46D69062" w:rsidR="00E37F9D" w:rsidRDefault="00E37F9D" w:rsidP="00E37F9D">
            <w:pPr>
              <w:rPr>
                <w:rFonts w:ascii="Times New Roman" w:hAnsi="Times New Roman" w:cs="Times New Roman"/>
                <w:sz w:val="24"/>
                <w:szCs w:val="24"/>
              </w:rPr>
            </w:pPr>
            <w:r>
              <w:rPr>
                <w:rFonts w:ascii="Times New Roman" w:hAnsi="Times New Roman" w:cs="Times New Roman"/>
                <w:sz w:val="24"/>
                <w:szCs w:val="24"/>
              </w:rPr>
              <w:t>Th, 9/15</w:t>
            </w:r>
          </w:p>
        </w:tc>
        <w:tc>
          <w:tcPr>
            <w:tcW w:w="1800" w:type="dxa"/>
          </w:tcPr>
          <w:p w14:paraId="6ADC47A1" w14:textId="6A57036D" w:rsidR="00E37F9D" w:rsidRDefault="008066E9" w:rsidP="00E37F9D">
            <w:pPr>
              <w:rPr>
                <w:rFonts w:ascii="Times New Roman" w:hAnsi="Times New Roman" w:cs="Times New Roman"/>
                <w:sz w:val="24"/>
                <w:szCs w:val="24"/>
              </w:rPr>
            </w:pPr>
            <w:r>
              <w:rPr>
                <w:rFonts w:ascii="Times New Roman" w:hAnsi="Times New Roman" w:cs="Times New Roman"/>
                <w:sz w:val="24"/>
                <w:szCs w:val="24"/>
              </w:rPr>
              <w:t>Kievan Rus / Culture</w:t>
            </w:r>
            <w:r w:rsidR="00330AF6">
              <w:rPr>
                <w:rFonts w:ascii="Times New Roman" w:hAnsi="Times New Roman" w:cs="Times New Roman"/>
                <w:sz w:val="24"/>
                <w:szCs w:val="24"/>
              </w:rPr>
              <w:t>.</w:t>
            </w:r>
          </w:p>
        </w:tc>
        <w:tc>
          <w:tcPr>
            <w:tcW w:w="6385" w:type="dxa"/>
          </w:tcPr>
          <w:p w14:paraId="3DD775CB" w14:textId="5C807552" w:rsidR="00057A68" w:rsidRDefault="00BB7C6A" w:rsidP="00E37F9D">
            <w:pPr>
              <w:rPr>
                <w:rFonts w:ascii="Times New Roman" w:hAnsi="Times New Roman" w:cs="Times New Roman"/>
                <w:sz w:val="24"/>
                <w:szCs w:val="24"/>
              </w:rPr>
            </w:pPr>
            <w:r>
              <w:rPr>
                <w:rFonts w:ascii="Times New Roman" w:hAnsi="Times New Roman" w:cs="Times New Roman"/>
                <w:sz w:val="24"/>
                <w:szCs w:val="24"/>
              </w:rPr>
              <w:t xml:space="preserve">READ “The Tale of Igor’s Campaign” (also known in English as “The Lay of Igor’s Host) at </w:t>
            </w:r>
            <w:hyperlink r:id="rId9" w:history="1">
              <w:r w:rsidR="00057A68" w:rsidRPr="0059281A">
                <w:rPr>
                  <w:rStyle w:val="Hyperlink"/>
                  <w:rFonts w:ascii="Times New Roman" w:hAnsi="Times New Roman" w:cs="Times New Roman"/>
                  <w:sz w:val="24"/>
                  <w:szCs w:val="24"/>
                </w:rPr>
                <w:t>https://archive.org/stream/taleofigor00beaurich/taleofigor00beaurich_djvu.txt</w:t>
              </w:r>
            </w:hyperlink>
            <w:r w:rsidR="00057A68">
              <w:rPr>
                <w:rFonts w:ascii="Times New Roman" w:hAnsi="Times New Roman" w:cs="Times New Roman"/>
                <w:sz w:val="24"/>
                <w:szCs w:val="24"/>
              </w:rPr>
              <w:t xml:space="preserve">  ;</w:t>
            </w:r>
          </w:p>
          <w:p w14:paraId="1FB4E39A" w14:textId="6AE03E4E" w:rsidR="00E37F9D" w:rsidRDefault="00BB7C6A" w:rsidP="00E37F9D">
            <w:pPr>
              <w:rPr>
                <w:rFonts w:ascii="Times New Roman" w:hAnsi="Times New Roman" w:cs="Times New Roman"/>
                <w:sz w:val="24"/>
                <w:szCs w:val="24"/>
              </w:rPr>
            </w:pPr>
            <w:r>
              <w:t xml:space="preserve"> </w:t>
            </w:r>
            <w:r>
              <w:rPr>
                <w:rFonts w:ascii="Times New Roman" w:hAnsi="Times New Roman" w:cs="Times New Roman"/>
                <w:sz w:val="24"/>
                <w:szCs w:val="24"/>
              </w:rPr>
              <w:t>Kaiser, 67-71 (“Life of St. Theodosius”).</w:t>
            </w:r>
            <w:r w:rsidR="00057A68">
              <w:rPr>
                <w:rFonts w:ascii="Times New Roman" w:hAnsi="Times New Roman" w:cs="Times New Roman"/>
                <w:sz w:val="24"/>
                <w:szCs w:val="24"/>
              </w:rPr>
              <w:t xml:space="preserve"> ~20 pages</w:t>
            </w:r>
            <w:r w:rsidR="00330AF6">
              <w:rPr>
                <w:rFonts w:ascii="Times New Roman" w:hAnsi="Times New Roman" w:cs="Times New Roman"/>
                <w:sz w:val="24"/>
                <w:szCs w:val="24"/>
              </w:rPr>
              <w:t>.  Discussion</w:t>
            </w:r>
          </w:p>
        </w:tc>
      </w:tr>
      <w:tr w:rsidR="003078A5" w14:paraId="10479520" w14:textId="77777777" w:rsidTr="00330AF6">
        <w:tc>
          <w:tcPr>
            <w:tcW w:w="1165" w:type="dxa"/>
          </w:tcPr>
          <w:p w14:paraId="15407B87" w14:textId="36799327" w:rsidR="00E37F9D" w:rsidRDefault="00E37F9D" w:rsidP="00E37F9D">
            <w:pPr>
              <w:rPr>
                <w:rFonts w:ascii="Times New Roman" w:hAnsi="Times New Roman" w:cs="Times New Roman"/>
                <w:sz w:val="24"/>
                <w:szCs w:val="24"/>
              </w:rPr>
            </w:pPr>
            <w:r>
              <w:rPr>
                <w:rFonts w:ascii="Times New Roman" w:hAnsi="Times New Roman" w:cs="Times New Roman"/>
                <w:sz w:val="24"/>
                <w:szCs w:val="24"/>
              </w:rPr>
              <w:t>T, 9/20</w:t>
            </w:r>
          </w:p>
        </w:tc>
        <w:tc>
          <w:tcPr>
            <w:tcW w:w="1800" w:type="dxa"/>
          </w:tcPr>
          <w:p w14:paraId="65CFB232" w14:textId="6EEDF8B7" w:rsidR="00E37F9D" w:rsidRDefault="00330AF6" w:rsidP="00E37F9D">
            <w:pPr>
              <w:rPr>
                <w:rFonts w:ascii="Times New Roman" w:hAnsi="Times New Roman" w:cs="Times New Roman"/>
                <w:sz w:val="24"/>
                <w:szCs w:val="24"/>
              </w:rPr>
            </w:pPr>
            <w:r>
              <w:rPr>
                <w:rFonts w:ascii="Times New Roman" w:hAnsi="Times New Roman" w:cs="Times New Roman"/>
                <w:sz w:val="24"/>
                <w:szCs w:val="24"/>
              </w:rPr>
              <w:t>“The Mongol Yoke” 1230s-1450s.</w:t>
            </w:r>
          </w:p>
        </w:tc>
        <w:tc>
          <w:tcPr>
            <w:tcW w:w="6385" w:type="dxa"/>
          </w:tcPr>
          <w:p w14:paraId="6BF4254B" w14:textId="45BC3C76" w:rsidR="00E37F9D" w:rsidRDefault="00593DF7" w:rsidP="00E37F9D">
            <w:pPr>
              <w:rPr>
                <w:rFonts w:ascii="Times New Roman" w:hAnsi="Times New Roman" w:cs="Times New Roman"/>
                <w:sz w:val="24"/>
                <w:szCs w:val="24"/>
              </w:rPr>
            </w:pPr>
            <w:r>
              <w:rPr>
                <w:rFonts w:ascii="Times New Roman" w:hAnsi="Times New Roman" w:cs="Times New Roman"/>
                <w:sz w:val="24"/>
                <w:szCs w:val="24"/>
              </w:rPr>
              <w:t xml:space="preserve">READ: </w:t>
            </w:r>
            <w:r w:rsidR="00330AF6">
              <w:rPr>
                <w:rFonts w:ascii="Times New Roman" w:hAnsi="Times New Roman" w:cs="Times New Roman"/>
                <w:sz w:val="24"/>
                <w:szCs w:val="24"/>
              </w:rPr>
              <w:t>Kaiser, 99-101 (“Novgorod Chronicle on the Mongol Invasion”); Kaiser, 101-102 (“Mongol Immunity Charter”)</w:t>
            </w:r>
            <w:r w:rsidR="00FA22E5">
              <w:rPr>
                <w:rFonts w:ascii="Times New Roman" w:hAnsi="Times New Roman" w:cs="Times New Roman"/>
                <w:sz w:val="24"/>
                <w:szCs w:val="24"/>
              </w:rPr>
              <w:t>;</w:t>
            </w:r>
            <w:r w:rsidR="00330AF6">
              <w:rPr>
                <w:rFonts w:ascii="Times New Roman" w:hAnsi="Times New Roman" w:cs="Times New Roman"/>
                <w:sz w:val="24"/>
                <w:szCs w:val="24"/>
              </w:rPr>
              <w:t xml:space="preserve"> </w:t>
            </w:r>
            <w:r w:rsidR="00FA22E5">
              <w:rPr>
                <w:rFonts w:ascii="Times New Roman" w:hAnsi="Times New Roman" w:cs="Times New Roman"/>
                <w:sz w:val="24"/>
                <w:szCs w:val="24"/>
              </w:rPr>
              <w:t>“Prince Daniel of Galicia’s Relations with the Mongols</w:t>
            </w:r>
            <w:r w:rsidR="004C009F">
              <w:rPr>
                <w:rFonts w:ascii="Times New Roman" w:hAnsi="Times New Roman" w:cs="Times New Roman"/>
                <w:sz w:val="24"/>
                <w:szCs w:val="24"/>
              </w:rPr>
              <w:t>,” on e-reserve.</w:t>
            </w:r>
            <w:r w:rsidR="00A601A5">
              <w:rPr>
                <w:rFonts w:ascii="Times New Roman" w:hAnsi="Times New Roman" w:cs="Times New Roman"/>
                <w:sz w:val="24"/>
                <w:szCs w:val="24"/>
              </w:rPr>
              <w:t xml:space="preserve"> Thompson, Ch. 2.  </w:t>
            </w:r>
            <w:r>
              <w:rPr>
                <w:rFonts w:ascii="Times New Roman" w:hAnsi="Times New Roman" w:cs="Times New Roman"/>
                <w:sz w:val="24"/>
                <w:szCs w:val="24"/>
              </w:rPr>
              <w:t xml:space="preserve">~ 8 pages. </w:t>
            </w:r>
            <w:r w:rsidR="00330AF6">
              <w:rPr>
                <w:rFonts w:ascii="Times New Roman" w:hAnsi="Times New Roman" w:cs="Times New Roman"/>
                <w:sz w:val="24"/>
                <w:szCs w:val="24"/>
              </w:rPr>
              <w:t>Discussion/lecture.</w:t>
            </w:r>
          </w:p>
        </w:tc>
      </w:tr>
      <w:tr w:rsidR="003078A5" w14:paraId="54D9F511" w14:textId="77777777" w:rsidTr="00330AF6">
        <w:tc>
          <w:tcPr>
            <w:tcW w:w="1165" w:type="dxa"/>
          </w:tcPr>
          <w:p w14:paraId="2530AF3D" w14:textId="5AA754A0" w:rsidR="00E37F9D" w:rsidRDefault="00E37F9D" w:rsidP="00E37F9D">
            <w:pPr>
              <w:rPr>
                <w:rFonts w:ascii="Times New Roman" w:hAnsi="Times New Roman" w:cs="Times New Roman"/>
                <w:sz w:val="24"/>
                <w:szCs w:val="24"/>
              </w:rPr>
            </w:pPr>
            <w:r>
              <w:rPr>
                <w:rFonts w:ascii="Times New Roman" w:hAnsi="Times New Roman" w:cs="Times New Roman"/>
                <w:sz w:val="24"/>
                <w:szCs w:val="24"/>
              </w:rPr>
              <w:t>Th, 9/22</w:t>
            </w:r>
          </w:p>
        </w:tc>
        <w:tc>
          <w:tcPr>
            <w:tcW w:w="1800" w:type="dxa"/>
          </w:tcPr>
          <w:p w14:paraId="57BF7CFE" w14:textId="58923F94" w:rsidR="00E37F9D" w:rsidRDefault="008066E9" w:rsidP="00E37F9D">
            <w:pPr>
              <w:rPr>
                <w:rFonts w:ascii="Times New Roman" w:hAnsi="Times New Roman" w:cs="Times New Roman"/>
                <w:sz w:val="24"/>
                <w:szCs w:val="24"/>
              </w:rPr>
            </w:pPr>
            <w:r>
              <w:rPr>
                <w:rFonts w:ascii="Times New Roman" w:hAnsi="Times New Roman" w:cs="Times New Roman"/>
                <w:sz w:val="24"/>
                <w:szCs w:val="24"/>
              </w:rPr>
              <w:t>Mongols II</w:t>
            </w:r>
            <w:r w:rsidR="00330AF6">
              <w:rPr>
                <w:rFonts w:ascii="Times New Roman" w:hAnsi="Times New Roman" w:cs="Times New Roman"/>
                <w:sz w:val="24"/>
                <w:szCs w:val="24"/>
              </w:rPr>
              <w:t>.</w:t>
            </w:r>
          </w:p>
        </w:tc>
        <w:tc>
          <w:tcPr>
            <w:tcW w:w="6385" w:type="dxa"/>
          </w:tcPr>
          <w:p w14:paraId="68ADB927" w14:textId="17B391A2" w:rsidR="00822EA5" w:rsidRPr="007B5CDA" w:rsidRDefault="00822EA5" w:rsidP="00822EA5">
            <w:pPr>
              <w:rPr>
                <w:rFonts w:ascii="Times New Roman" w:hAnsi="Times New Roman" w:cs="Times New Roman"/>
                <w:sz w:val="24"/>
                <w:szCs w:val="24"/>
              </w:rPr>
            </w:pPr>
            <w:r>
              <w:rPr>
                <w:rFonts w:ascii="Times New Roman" w:hAnsi="Times New Roman" w:cs="Times New Roman"/>
                <w:sz w:val="24"/>
                <w:szCs w:val="24"/>
              </w:rPr>
              <w:t>“The Mongol Yo</w:t>
            </w:r>
            <w:r w:rsidR="007B5CDA">
              <w:rPr>
                <w:rFonts w:ascii="Times New Roman" w:hAnsi="Times New Roman" w:cs="Times New Roman"/>
                <w:sz w:val="24"/>
                <w:szCs w:val="24"/>
              </w:rPr>
              <w:t xml:space="preserve">ke”: </w:t>
            </w:r>
            <w:r>
              <w:rPr>
                <w:rFonts w:ascii="Times New Roman" w:hAnsi="Times New Roman" w:cs="Times New Roman"/>
                <w:sz w:val="24"/>
                <w:szCs w:val="24"/>
              </w:rPr>
              <w:t>Scholarly Discussion.  READ:; Kaiser, 104-107 (Halperin, “Interpreting the Mongol Yoke”)</w:t>
            </w:r>
            <w:r w:rsidR="00D150BA">
              <w:rPr>
                <w:rFonts w:ascii="Times New Roman" w:hAnsi="Times New Roman" w:cs="Times New Roman"/>
                <w:sz w:val="24"/>
                <w:szCs w:val="24"/>
              </w:rPr>
              <w:t xml:space="preserve">, </w:t>
            </w:r>
            <w:r w:rsidR="007B5CDA">
              <w:rPr>
                <w:rFonts w:ascii="Times New Roman" w:hAnsi="Times New Roman" w:cs="Times New Roman"/>
                <w:sz w:val="24"/>
                <w:szCs w:val="24"/>
              </w:rPr>
              <w:t xml:space="preserve">Karl Wittfogel, “Russia and the East: A Comparison and Contrast,” </w:t>
            </w:r>
            <w:r w:rsidR="007B5CDA">
              <w:rPr>
                <w:rFonts w:ascii="Times New Roman" w:hAnsi="Times New Roman" w:cs="Times New Roman"/>
                <w:i/>
                <w:iCs/>
                <w:sz w:val="24"/>
                <w:szCs w:val="24"/>
              </w:rPr>
              <w:t>Slavic Review</w:t>
            </w:r>
            <w:r w:rsidR="007B5CDA">
              <w:rPr>
                <w:rFonts w:ascii="Times New Roman" w:hAnsi="Times New Roman" w:cs="Times New Roman"/>
                <w:sz w:val="24"/>
                <w:szCs w:val="24"/>
              </w:rPr>
              <w:t xml:space="preserve"> 22, no. 4 (Dec., 1963), 627-643.</w:t>
            </w:r>
          </w:p>
          <w:p w14:paraId="682B0133" w14:textId="25B56D83" w:rsidR="00E37F9D" w:rsidRPr="00C874CD" w:rsidRDefault="00A601A5" w:rsidP="00E37F9D">
            <w:pPr>
              <w:rPr>
                <w:rFonts w:ascii="Times New Roman" w:hAnsi="Times New Roman" w:cs="Times New Roman"/>
                <w:sz w:val="24"/>
                <w:szCs w:val="24"/>
              </w:rPr>
            </w:pPr>
            <w:r>
              <w:rPr>
                <w:rFonts w:ascii="Times New Roman" w:hAnsi="Times New Roman" w:cs="Times New Roman"/>
                <w:sz w:val="24"/>
                <w:szCs w:val="24"/>
              </w:rPr>
              <w:t>Riasanovsky reply.</w:t>
            </w:r>
            <w:r w:rsidR="00C874CD">
              <w:rPr>
                <w:rFonts w:ascii="Times New Roman" w:hAnsi="Times New Roman" w:cs="Times New Roman"/>
                <w:sz w:val="24"/>
                <w:szCs w:val="24"/>
              </w:rPr>
              <w:t xml:space="preserve"> Nicholas Riasanovsky, “’Oriental Despotism’ and Russia,” </w:t>
            </w:r>
            <w:r w:rsidR="00C874CD">
              <w:rPr>
                <w:rFonts w:ascii="Times New Roman" w:hAnsi="Times New Roman" w:cs="Times New Roman"/>
                <w:i/>
                <w:iCs/>
                <w:sz w:val="24"/>
                <w:szCs w:val="24"/>
              </w:rPr>
              <w:t xml:space="preserve">Slavic Review </w:t>
            </w:r>
            <w:r w:rsidR="00C874CD">
              <w:rPr>
                <w:rFonts w:ascii="Times New Roman" w:hAnsi="Times New Roman" w:cs="Times New Roman"/>
                <w:sz w:val="24"/>
                <w:szCs w:val="24"/>
              </w:rPr>
              <w:t xml:space="preserve">22, no. 4 (Dec. 1963), </w:t>
            </w:r>
            <w:r w:rsidR="00C874CD">
              <w:rPr>
                <w:rFonts w:ascii="Times New Roman" w:hAnsi="Times New Roman" w:cs="Times New Roman"/>
                <w:sz w:val="24"/>
                <w:szCs w:val="24"/>
              </w:rPr>
              <w:lastRenderedPageBreak/>
              <w:t>644-649.</w:t>
            </w:r>
            <w:r w:rsidR="00593DF7">
              <w:rPr>
                <w:rFonts w:ascii="Times New Roman" w:hAnsi="Times New Roman" w:cs="Times New Roman"/>
                <w:sz w:val="24"/>
                <w:szCs w:val="24"/>
              </w:rPr>
              <w:t xml:space="preserve"> (Find both Wittfogel and Riasanovsky using JSTOR database on library website.)</w:t>
            </w:r>
            <w:r w:rsidR="00D150BA">
              <w:rPr>
                <w:rFonts w:ascii="Times New Roman" w:hAnsi="Times New Roman" w:cs="Times New Roman"/>
                <w:sz w:val="24"/>
                <w:szCs w:val="24"/>
              </w:rPr>
              <w:t xml:space="preserve"> ~ 25 pages</w:t>
            </w:r>
          </w:p>
        </w:tc>
      </w:tr>
      <w:tr w:rsidR="00EC3571" w14:paraId="59B3C801" w14:textId="77777777" w:rsidTr="00330AF6">
        <w:tc>
          <w:tcPr>
            <w:tcW w:w="1165" w:type="dxa"/>
          </w:tcPr>
          <w:p w14:paraId="489B6A76" w14:textId="69CA6811" w:rsidR="00EC3571" w:rsidRDefault="00EC3571" w:rsidP="00EC3571">
            <w:pPr>
              <w:rPr>
                <w:rFonts w:ascii="Times New Roman" w:hAnsi="Times New Roman" w:cs="Times New Roman"/>
                <w:sz w:val="24"/>
                <w:szCs w:val="24"/>
              </w:rPr>
            </w:pPr>
            <w:r>
              <w:rPr>
                <w:rFonts w:ascii="Times New Roman" w:hAnsi="Times New Roman" w:cs="Times New Roman"/>
                <w:sz w:val="24"/>
                <w:szCs w:val="24"/>
              </w:rPr>
              <w:lastRenderedPageBreak/>
              <w:t>T, 9/27</w:t>
            </w:r>
          </w:p>
        </w:tc>
        <w:tc>
          <w:tcPr>
            <w:tcW w:w="1800" w:type="dxa"/>
          </w:tcPr>
          <w:p w14:paraId="0D50102E" w14:textId="0863CCB5" w:rsidR="00EC3571" w:rsidRDefault="00EC3571" w:rsidP="00EC3571">
            <w:pPr>
              <w:rPr>
                <w:rFonts w:ascii="Times New Roman" w:hAnsi="Times New Roman" w:cs="Times New Roman"/>
                <w:sz w:val="24"/>
                <w:szCs w:val="24"/>
              </w:rPr>
            </w:pPr>
            <w:r>
              <w:rPr>
                <w:rFonts w:ascii="Times New Roman" w:hAnsi="Times New Roman" w:cs="Times New Roman"/>
                <w:sz w:val="24"/>
                <w:szCs w:val="24"/>
              </w:rPr>
              <w:t>Economics and Everyday Life: Kievan Rus and Mongol era + Intro to Claimants to the Kievan Heritage</w:t>
            </w:r>
          </w:p>
        </w:tc>
        <w:tc>
          <w:tcPr>
            <w:tcW w:w="6385" w:type="dxa"/>
          </w:tcPr>
          <w:p w14:paraId="538969FC" w14:textId="4ADC8FE4" w:rsidR="00EC3571" w:rsidRPr="00EC3571" w:rsidRDefault="00EC3571" w:rsidP="00EC3571">
            <w:pPr>
              <w:rPr>
                <w:rFonts w:ascii="Times New Roman" w:hAnsi="Times New Roman" w:cs="Times New Roman"/>
                <w:b/>
                <w:bCs/>
                <w:sz w:val="24"/>
                <w:szCs w:val="24"/>
              </w:rPr>
            </w:pPr>
            <w:r>
              <w:rPr>
                <w:rFonts w:ascii="Times New Roman" w:hAnsi="Times New Roman" w:cs="Times New Roman"/>
                <w:sz w:val="24"/>
                <w:szCs w:val="24"/>
              </w:rPr>
              <w:t xml:space="preserve">Lecture.  </w:t>
            </w:r>
            <w:r w:rsidR="00D150BA">
              <w:rPr>
                <w:rFonts w:ascii="Times New Roman" w:hAnsi="Times New Roman" w:cs="Times New Roman"/>
                <w:b/>
                <w:bCs/>
                <w:sz w:val="24"/>
                <w:szCs w:val="24"/>
              </w:rPr>
              <w:t>PAPER ONE, FIRST DRAFT DUE.</w:t>
            </w:r>
          </w:p>
        </w:tc>
      </w:tr>
      <w:tr w:rsidR="00EC3571" w14:paraId="664AEF32" w14:textId="77777777" w:rsidTr="00330AF6">
        <w:tc>
          <w:tcPr>
            <w:tcW w:w="1165" w:type="dxa"/>
          </w:tcPr>
          <w:p w14:paraId="610CB7F0" w14:textId="132F8162" w:rsidR="00EC3571" w:rsidRDefault="00EC3571" w:rsidP="00EC3571">
            <w:pPr>
              <w:rPr>
                <w:rFonts w:ascii="Times New Roman" w:hAnsi="Times New Roman" w:cs="Times New Roman"/>
                <w:sz w:val="24"/>
                <w:szCs w:val="24"/>
              </w:rPr>
            </w:pPr>
            <w:r>
              <w:rPr>
                <w:rFonts w:ascii="Times New Roman" w:hAnsi="Times New Roman" w:cs="Times New Roman"/>
                <w:sz w:val="24"/>
                <w:szCs w:val="24"/>
              </w:rPr>
              <w:t>Th, 9/29</w:t>
            </w:r>
          </w:p>
        </w:tc>
        <w:tc>
          <w:tcPr>
            <w:tcW w:w="1800" w:type="dxa"/>
          </w:tcPr>
          <w:p w14:paraId="3FF94968" w14:textId="4476729F" w:rsidR="00EC3571" w:rsidRDefault="00EC3571" w:rsidP="00EC3571">
            <w:pPr>
              <w:rPr>
                <w:rFonts w:ascii="Times New Roman" w:hAnsi="Times New Roman" w:cs="Times New Roman"/>
                <w:sz w:val="24"/>
                <w:szCs w:val="24"/>
              </w:rPr>
            </w:pPr>
            <w:r>
              <w:rPr>
                <w:rFonts w:ascii="Times New Roman" w:hAnsi="Times New Roman" w:cs="Times New Roman"/>
                <w:sz w:val="24"/>
                <w:szCs w:val="24"/>
              </w:rPr>
              <w:t>Claimants to the Kievan heritage.</w:t>
            </w:r>
          </w:p>
        </w:tc>
        <w:tc>
          <w:tcPr>
            <w:tcW w:w="6385" w:type="dxa"/>
          </w:tcPr>
          <w:p w14:paraId="5981DEBD" w14:textId="375035E5" w:rsidR="00EC3571" w:rsidRDefault="00EC3571" w:rsidP="00EC3571">
            <w:pPr>
              <w:rPr>
                <w:rFonts w:ascii="Times New Roman" w:hAnsi="Times New Roman" w:cs="Times New Roman"/>
                <w:sz w:val="24"/>
                <w:szCs w:val="24"/>
              </w:rPr>
            </w:pPr>
            <w:r>
              <w:rPr>
                <w:rFonts w:ascii="Times New Roman" w:hAnsi="Times New Roman" w:cs="Times New Roman"/>
                <w:sz w:val="24"/>
                <w:szCs w:val="24"/>
              </w:rPr>
              <w:t xml:space="preserve">Claimants to the heritage of Rus / Galicia, Lithuania/Poland, Novgorod, the Northeast (“Appanage Rus”)/ 1200s-1400s CE. </w:t>
            </w:r>
            <w:r w:rsidR="00D150BA">
              <w:rPr>
                <w:rFonts w:ascii="Times New Roman" w:hAnsi="Times New Roman" w:cs="Times New Roman"/>
                <w:sz w:val="24"/>
                <w:szCs w:val="24"/>
              </w:rPr>
              <w:t xml:space="preserve">READ: </w:t>
            </w:r>
            <w:r>
              <w:rPr>
                <w:rFonts w:ascii="Times New Roman" w:hAnsi="Times New Roman" w:cs="Times New Roman"/>
                <w:sz w:val="24"/>
                <w:szCs w:val="24"/>
              </w:rPr>
              <w:t xml:space="preserve">Plokhy </w:t>
            </w:r>
            <w:r w:rsidR="00287C91">
              <w:rPr>
                <w:rFonts w:ascii="Times New Roman" w:hAnsi="Times New Roman" w:cs="Times New Roman"/>
                <w:sz w:val="24"/>
                <w:szCs w:val="24"/>
              </w:rPr>
              <w:t>Ch. 3</w:t>
            </w:r>
            <w:r>
              <w:rPr>
                <w:rFonts w:ascii="Times New Roman" w:hAnsi="Times New Roman" w:cs="Times New Roman"/>
                <w:sz w:val="24"/>
                <w:szCs w:val="24"/>
              </w:rPr>
              <w:t>.</w:t>
            </w:r>
            <w:r w:rsidR="00C874CD">
              <w:rPr>
                <w:rFonts w:ascii="Times New Roman" w:hAnsi="Times New Roman" w:cs="Times New Roman"/>
                <w:sz w:val="24"/>
                <w:szCs w:val="24"/>
              </w:rPr>
              <w:t xml:space="preserve"> ~</w:t>
            </w:r>
            <w:r w:rsidR="00287C91">
              <w:rPr>
                <w:rFonts w:ascii="Times New Roman" w:hAnsi="Times New Roman" w:cs="Times New Roman"/>
                <w:sz w:val="24"/>
                <w:szCs w:val="24"/>
              </w:rPr>
              <w:t>33</w:t>
            </w:r>
            <w:r w:rsidR="00C874CD">
              <w:rPr>
                <w:rFonts w:ascii="Times New Roman" w:hAnsi="Times New Roman" w:cs="Times New Roman"/>
                <w:sz w:val="24"/>
                <w:szCs w:val="24"/>
              </w:rPr>
              <w:t xml:space="preserve"> pages</w:t>
            </w:r>
          </w:p>
        </w:tc>
      </w:tr>
      <w:tr w:rsidR="00EC3571" w14:paraId="38BDDF99" w14:textId="77777777" w:rsidTr="00330AF6">
        <w:tc>
          <w:tcPr>
            <w:tcW w:w="1165" w:type="dxa"/>
          </w:tcPr>
          <w:p w14:paraId="63C738A3" w14:textId="557C1C10" w:rsidR="00EC3571" w:rsidRDefault="00EC3571" w:rsidP="00EC3571">
            <w:pPr>
              <w:rPr>
                <w:rFonts w:ascii="Times New Roman" w:hAnsi="Times New Roman" w:cs="Times New Roman"/>
                <w:sz w:val="24"/>
                <w:szCs w:val="24"/>
              </w:rPr>
            </w:pPr>
            <w:r>
              <w:rPr>
                <w:rFonts w:ascii="Times New Roman" w:hAnsi="Times New Roman" w:cs="Times New Roman"/>
                <w:sz w:val="24"/>
                <w:szCs w:val="24"/>
              </w:rPr>
              <w:t>T, 10/4</w:t>
            </w:r>
          </w:p>
        </w:tc>
        <w:tc>
          <w:tcPr>
            <w:tcW w:w="1800" w:type="dxa"/>
          </w:tcPr>
          <w:p w14:paraId="6CD4BF7F" w14:textId="4344806D" w:rsidR="00EC3571" w:rsidRDefault="008B7CE7" w:rsidP="00EC3571">
            <w:pPr>
              <w:rPr>
                <w:rFonts w:ascii="Times New Roman" w:hAnsi="Times New Roman" w:cs="Times New Roman"/>
                <w:sz w:val="24"/>
                <w:szCs w:val="24"/>
              </w:rPr>
            </w:pPr>
            <w:r>
              <w:rPr>
                <w:rFonts w:ascii="Times New Roman" w:hAnsi="Times New Roman" w:cs="Times New Roman"/>
                <w:sz w:val="24"/>
                <w:szCs w:val="24"/>
              </w:rPr>
              <w:t>Appanage Rus / Politics and Law</w:t>
            </w:r>
          </w:p>
        </w:tc>
        <w:tc>
          <w:tcPr>
            <w:tcW w:w="6385" w:type="dxa"/>
          </w:tcPr>
          <w:p w14:paraId="38C355C3" w14:textId="08B1452D" w:rsidR="00EC3571" w:rsidRPr="00D150BA" w:rsidRDefault="008B7CE7" w:rsidP="00EC3571">
            <w:pPr>
              <w:rPr>
                <w:rFonts w:ascii="Times New Roman" w:hAnsi="Times New Roman" w:cs="Times New Roman"/>
                <w:b/>
                <w:bCs/>
                <w:sz w:val="24"/>
                <w:szCs w:val="24"/>
              </w:rPr>
            </w:pPr>
            <w:r>
              <w:rPr>
                <w:rFonts w:ascii="Times New Roman" w:hAnsi="Times New Roman" w:cs="Times New Roman"/>
                <w:sz w:val="24"/>
                <w:szCs w:val="24"/>
              </w:rPr>
              <w:t>READ: Kaiser, 8</w:t>
            </w:r>
            <w:r w:rsidR="00F303B8">
              <w:rPr>
                <w:rFonts w:ascii="Times New Roman" w:hAnsi="Times New Roman" w:cs="Times New Roman"/>
                <w:sz w:val="24"/>
                <w:szCs w:val="24"/>
              </w:rPr>
              <w:t>4-90</w:t>
            </w:r>
            <w:r>
              <w:rPr>
                <w:rFonts w:ascii="Times New Roman" w:hAnsi="Times New Roman" w:cs="Times New Roman"/>
                <w:sz w:val="24"/>
                <w:szCs w:val="24"/>
              </w:rPr>
              <w:t xml:space="preserve"> (Documents on State-Building in Medieval Rus); Kaiser 114-117 (“A Muscovite Judicial Charter”) / ~</w:t>
            </w:r>
            <w:r w:rsidR="00F303B8">
              <w:rPr>
                <w:rFonts w:ascii="Times New Roman" w:hAnsi="Times New Roman" w:cs="Times New Roman"/>
                <w:sz w:val="24"/>
                <w:szCs w:val="24"/>
              </w:rPr>
              <w:t>9 pages</w:t>
            </w:r>
            <w:r w:rsidR="00D150BA">
              <w:rPr>
                <w:rFonts w:ascii="Times New Roman" w:hAnsi="Times New Roman" w:cs="Times New Roman"/>
                <w:sz w:val="24"/>
                <w:szCs w:val="24"/>
              </w:rPr>
              <w:t xml:space="preserve">. </w:t>
            </w:r>
            <w:r w:rsidR="00D150BA">
              <w:rPr>
                <w:rFonts w:ascii="Times New Roman" w:hAnsi="Times New Roman" w:cs="Times New Roman"/>
                <w:b/>
                <w:bCs/>
                <w:sz w:val="24"/>
                <w:szCs w:val="24"/>
              </w:rPr>
              <w:t>PAPER ONE/ FINAL DRAFT DUE.</w:t>
            </w:r>
          </w:p>
        </w:tc>
      </w:tr>
      <w:tr w:rsidR="003078A5" w14:paraId="0CD1CADD" w14:textId="77777777" w:rsidTr="00330AF6">
        <w:tc>
          <w:tcPr>
            <w:tcW w:w="1165" w:type="dxa"/>
          </w:tcPr>
          <w:p w14:paraId="6737CE8A" w14:textId="59BF8DF4" w:rsidR="00E37F9D" w:rsidRDefault="000224E1" w:rsidP="00E37F9D">
            <w:pPr>
              <w:rPr>
                <w:rFonts w:ascii="Times New Roman" w:hAnsi="Times New Roman" w:cs="Times New Roman"/>
                <w:sz w:val="24"/>
                <w:szCs w:val="24"/>
              </w:rPr>
            </w:pPr>
            <w:r>
              <w:rPr>
                <w:rFonts w:ascii="Times New Roman" w:hAnsi="Times New Roman" w:cs="Times New Roman"/>
                <w:sz w:val="24"/>
                <w:szCs w:val="24"/>
              </w:rPr>
              <w:t>Th, 10/6</w:t>
            </w:r>
          </w:p>
        </w:tc>
        <w:tc>
          <w:tcPr>
            <w:tcW w:w="1800" w:type="dxa"/>
          </w:tcPr>
          <w:p w14:paraId="62FB7BCB" w14:textId="722F3494" w:rsidR="00E37F9D" w:rsidRDefault="008B7CE7" w:rsidP="00E37F9D">
            <w:pPr>
              <w:rPr>
                <w:rFonts w:ascii="Times New Roman" w:hAnsi="Times New Roman" w:cs="Times New Roman"/>
                <w:sz w:val="24"/>
                <w:szCs w:val="24"/>
              </w:rPr>
            </w:pPr>
            <w:r>
              <w:rPr>
                <w:rFonts w:ascii="Times New Roman" w:hAnsi="Times New Roman" w:cs="Times New Roman"/>
                <w:sz w:val="24"/>
                <w:szCs w:val="24"/>
              </w:rPr>
              <w:t>Appanage Rus / Society and Culture</w:t>
            </w:r>
          </w:p>
        </w:tc>
        <w:tc>
          <w:tcPr>
            <w:tcW w:w="6385" w:type="dxa"/>
          </w:tcPr>
          <w:p w14:paraId="64C8F7A8" w14:textId="6BA716AE" w:rsidR="00E37F9D" w:rsidRDefault="008B7CE7" w:rsidP="00E37F9D">
            <w:pPr>
              <w:rPr>
                <w:rFonts w:ascii="Times New Roman" w:hAnsi="Times New Roman" w:cs="Times New Roman"/>
                <w:sz w:val="24"/>
                <w:szCs w:val="24"/>
              </w:rPr>
            </w:pPr>
            <w:r>
              <w:rPr>
                <w:rFonts w:ascii="Times New Roman" w:hAnsi="Times New Roman" w:cs="Times New Roman"/>
                <w:sz w:val="24"/>
                <w:szCs w:val="24"/>
              </w:rPr>
              <w:t>READ: Kaiser, 54-59 “Women in Medieval Novgorod”; Kaiser, 131-137 (two readings on minstrels);  Riha, 60-69 (“Russian Epics”) / ~ 21 pages.</w:t>
            </w:r>
          </w:p>
        </w:tc>
      </w:tr>
      <w:tr w:rsidR="000224E1" w14:paraId="2B59430A" w14:textId="77777777" w:rsidTr="002A4894">
        <w:tc>
          <w:tcPr>
            <w:tcW w:w="1165" w:type="dxa"/>
          </w:tcPr>
          <w:p w14:paraId="67604A2A" w14:textId="6446991D" w:rsidR="000224E1" w:rsidRDefault="000224E1" w:rsidP="00E37F9D">
            <w:pPr>
              <w:rPr>
                <w:rFonts w:ascii="Times New Roman" w:hAnsi="Times New Roman" w:cs="Times New Roman"/>
                <w:sz w:val="24"/>
                <w:szCs w:val="24"/>
              </w:rPr>
            </w:pPr>
            <w:r>
              <w:rPr>
                <w:rFonts w:ascii="Times New Roman" w:hAnsi="Times New Roman" w:cs="Times New Roman"/>
                <w:sz w:val="24"/>
                <w:szCs w:val="24"/>
              </w:rPr>
              <w:t>T, 10/11</w:t>
            </w:r>
          </w:p>
        </w:tc>
        <w:tc>
          <w:tcPr>
            <w:tcW w:w="8185" w:type="dxa"/>
            <w:gridSpan w:val="2"/>
          </w:tcPr>
          <w:p w14:paraId="404ED54A" w14:textId="62A76580" w:rsidR="000224E1" w:rsidRPr="000224E1" w:rsidRDefault="000224E1" w:rsidP="00E37F9D">
            <w:pPr>
              <w:rPr>
                <w:rFonts w:ascii="Times New Roman" w:hAnsi="Times New Roman" w:cs="Times New Roman"/>
                <w:b/>
                <w:bCs/>
                <w:sz w:val="24"/>
                <w:szCs w:val="24"/>
              </w:rPr>
            </w:pPr>
            <w:r>
              <w:rPr>
                <w:rFonts w:ascii="Times New Roman" w:hAnsi="Times New Roman" w:cs="Times New Roman"/>
                <w:b/>
                <w:bCs/>
                <w:sz w:val="24"/>
                <w:szCs w:val="24"/>
              </w:rPr>
              <w:t>NO CLASS / FALL BREAK</w:t>
            </w:r>
          </w:p>
        </w:tc>
      </w:tr>
      <w:tr w:rsidR="003078A5" w14:paraId="4C9C9169" w14:textId="77777777" w:rsidTr="00330AF6">
        <w:tc>
          <w:tcPr>
            <w:tcW w:w="1165" w:type="dxa"/>
          </w:tcPr>
          <w:p w14:paraId="1A6D913B" w14:textId="275EF8A1" w:rsidR="00E37F9D" w:rsidRDefault="000224E1" w:rsidP="00E37F9D">
            <w:pPr>
              <w:rPr>
                <w:rFonts w:ascii="Times New Roman" w:hAnsi="Times New Roman" w:cs="Times New Roman"/>
                <w:sz w:val="24"/>
                <w:szCs w:val="24"/>
              </w:rPr>
            </w:pPr>
            <w:r>
              <w:rPr>
                <w:rFonts w:ascii="Times New Roman" w:hAnsi="Times New Roman" w:cs="Times New Roman"/>
                <w:sz w:val="24"/>
                <w:szCs w:val="24"/>
              </w:rPr>
              <w:t>Th, 10/13</w:t>
            </w:r>
          </w:p>
        </w:tc>
        <w:tc>
          <w:tcPr>
            <w:tcW w:w="1800" w:type="dxa"/>
          </w:tcPr>
          <w:p w14:paraId="7869398E" w14:textId="42CCAFB1" w:rsidR="00E37F9D" w:rsidRDefault="008535DE" w:rsidP="00E37F9D">
            <w:pPr>
              <w:rPr>
                <w:rFonts w:ascii="Times New Roman" w:hAnsi="Times New Roman" w:cs="Times New Roman"/>
                <w:sz w:val="24"/>
                <w:szCs w:val="24"/>
              </w:rPr>
            </w:pPr>
            <w:r>
              <w:rPr>
                <w:rFonts w:ascii="Times New Roman" w:hAnsi="Times New Roman" w:cs="Times New Roman"/>
                <w:sz w:val="24"/>
                <w:szCs w:val="24"/>
              </w:rPr>
              <w:t>Rise of Moscow</w:t>
            </w:r>
          </w:p>
        </w:tc>
        <w:tc>
          <w:tcPr>
            <w:tcW w:w="6385" w:type="dxa"/>
          </w:tcPr>
          <w:p w14:paraId="77D1F478" w14:textId="488311CB" w:rsidR="00E37F9D" w:rsidRDefault="008535DE" w:rsidP="00E37F9D">
            <w:pPr>
              <w:rPr>
                <w:rFonts w:ascii="Times New Roman" w:hAnsi="Times New Roman" w:cs="Times New Roman"/>
                <w:sz w:val="24"/>
                <w:szCs w:val="24"/>
              </w:rPr>
            </w:pPr>
            <w:r>
              <w:rPr>
                <w:rFonts w:ascii="Times New Roman" w:hAnsi="Times New Roman" w:cs="Times New Roman"/>
                <w:sz w:val="24"/>
                <w:szCs w:val="24"/>
              </w:rPr>
              <w:t xml:space="preserve">READ: Thompson, Ch. 3. </w:t>
            </w:r>
            <w:r w:rsidR="00FE5878">
              <w:rPr>
                <w:rFonts w:ascii="Times New Roman" w:hAnsi="Times New Roman" w:cs="Times New Roman"/>
                <w:sz w:val="24"/>
                <w:szCs w:val="24"/>
              </w:rPr>
              <w:t xml:space="preserve"> Kaiser, 90-99 (“Annexation of Novgorod”). </w:t>
            </w:r>
            <w:r>
              <w:rPr>
                <w:rFonts w:ascii="Times New Roman" w:hAnsi="Times New Roman" w:cs="Times New Roman"/>
                <w:sz w:val="24"/>
                <w:szCs w:val="24"/>
              </w:rPr>
              <w:t>Lectur</w:t>
            </w:r>
            <w:r w:rsidR="00FE5878">
              <w:rPr>
                <w:rFonts w:ascii="Times New Roman" w:hAnsi="Times New Roman" w:cs="Times New Roman"/>
                <w:sz w:val="24"/>
                <w:szCs w:val="24"/>
              </w:rPr>
              <w:t>e/Discussion.</w:t>
            </w:r>
            <w:r w:rsidR="00D150BA">
              <w:rPr>
                <w:rFonts w:ascii="Times New Roman" w:hAnsi="Times New Roman" w:cs="Times New Roman"/>
                <w:sz w:val="24"/>
                <w:szCs w:val="24"/>
              </w:rPr>
              <w:t xml:space="preserve"> ~27 pages.</w:t>
            </w:r>
          </w:p>
        </w:tc>
      </w:tr>
      <w:tr w:rsidR="003078A5" w14:paraId="3AA8A19A" w14:textId="77777777" w:rsidTr="00330AF6">
        <w:tc>
          <w:tcPr>
            <w:tcW w:w="1165" w:type="dxa"/>
          </w:tcPr>
          <w:p w14:paraId="2D833FB0" w14:textId="5D1CBD96" w:rsidR="00E37F9D" w:rsidRDefault="000224E1" w:rsidP="00E37F9D">
            <w:pPr>
              <w:rPr>
                <w:rFonts w:ascii="Times New Roman" w:hAnsi="Times New Roman" w:cs="Times New Roman"/>
                <w:sz w:val="24"/>
                <w:szCs w:val="24"/>
              </w:rPr>
            </w:pPr>
            <w:r>
              <w:rPr>
                <w:rFonts w:ascii="Times New Roman" w:hAnsi="Times New Roman" w:cs="Times New Roman"/>
                <w:sz w:val="24"/>
                <w:szCs w:val="24"/>
              </w:rPr>
              <w:t>T, 10/18</w:t>
            </w:r>
          </w:p>
        </w:tc>
        <w:tc>
          <w:tcPr>
            <w:tcW w:w="1800" w:type="dxa"/>
          </w:tcPr>
          <w:p w14:paraId="1F2F14E9" w14:textId="385D92B1" w:rsidR="00E37F9D" w:rsidRDefault="008535DE" w:rsidP="00E37F9D">
            <w:pPr>
              <w:rPr>
                <w:rFonts w:ascii="Times New Roman" w:hAnsi="Times New Roman" w:cs="Times New Roman"/>
                <w:sz w:val="24"/>
                <w:szCs w:val="24"/>
              </w:rPr>
            </w:pPr>
            <w:r>
              <w:rPr>
                <w:rFonts w:ascii="Times New Roman" w:hAnsi="Times New Roman" w:cs="Times New Roman"/>
                <w:sz w:val="24"/>
                <w:szCs w:val="24"/>
              </w:rPr>
              <w:t>Rise of Moscow II</w:t>
            </w:r>
          </w:p>
        </w:tc>
        <w:tc>
          <w:tcPr>
            <w:tcW w:w="6385" w:type="dxa"/>
          </w:tcPr>
          <w:p w14:paraId="6C41FD8B" w14:textId="10E40E2D" w:rsidR="00E37F9D" w:rsidRPr="00D0158E" w:rsidRDefault="008535DE" w:rsidP="00E37F9D">
            <w:pPr>
              <w:rPr>
                <w:rFonts w:ascii="Times New Roman" w:hAnsi="Times New Roman" w:cs="Times New Roman"/>
                <w:sz w:val="24"/>
                <w:szCs w:val="24"/>
              </w:rPr>
            </w:pPr>
            <w:r>
              <w:rPr>
                <w:rFonts w:ascii="Times New Roman" w:hAnsi="Times New Roman" w:cs="Times New Roman"/>
                <w:sz w:val="24"/>
                <w:szCs w:val="24"/>
              </w:rPr>
              <w:t>Daniel B. Rowland, “Moscow-The Third Rome or the New Israel?”</w:t>
            </w:r>
            <w:r w:rsidR="00D0158E">
              <w:rPr>
                <w:rFonts w:ascii="Times New Roman" w:hAnsi="Times New Roman" w:cs="Times New Roman"/>
                <w:sz w:val="24"/>
                <w:szCs w:val="24"/>
              </w:rPr>
              <w:t xml:space="preserve"> </w:t>
            </w:r>
            <w:r w:rsidR="00D0158E">
              <w:rPr>
                <w:rFonts w:ascii="Times New Roman" w:hAnsi="Times New Roman" w:cs="Times New Roman"/>
                <w:i/>
                <w:iCs/>
                <w:sz w:val="24"/>
                <w:szCs w:val="24"/>
              </w:rPr>
              <w:t xml:space="preserve">Russian Review </w:t>
            </w:r>
            <w:r w:rsidR="00D0158E">
              <w:rPr>
                <w:rFonts w:ascii="Times New Roman" w:hAnsi="Times New Roman" w:cs="Times New Roman"/>
                <w:sz w:val="24"/>
                <w:szCs w:val="24"/>
              </w:rPr>
              <w:t xml:space="preserve">55, no. 4 (Oct. 1996), 591-614. </w:t>
            </w:r>
            <w:r w:rsidR="00D150BA">
              <w:rPr>
                <w:rFonts w:ascii="Times New Roman" w:hAnsi="Times New Roman" w:cs="Times New Roman"/>
                <w:sz w:val="24"/>
                <w:szCs w:val="24"/>
              </w:rPr>
              <w:t>“</w:t>
            </w:r>
            <w:r w:rsidR="00F303B8">
              <w:rPr>
                <w:rFonts w:ascii="Times New Roman" w:hAnsi="Times New Roman" w:cs="Times New Roman"/>
                <w:sz w:val="24"/>
                <w:szCs w:val="24"/>
              </w:rPr>
              <w:t>Filofei on the Third Rome</w:t>
            </w:r>
            <w:r w:rsidR="00D150BA">
              <w:rPr>
                <w:rFonts w:ascii="Times New Roman" w:hAnsi="Times New Roman" w:cs="Times New Roman"/>
                <w:sz w:val="24"/>
                <w:szCs w:val="24"/>
              </w:rPr>
              <w:t>,” on e-reserve.</w:t>
            </w:r>
            <w:r w:rsidR="00F303B8">
              <w:rPr>
                <w:rFonts w:ascii="Times New Roman" w:hAnsi="Times New Roman" w:cs="Times New Roman"/>
                <w:sz w:val="24"/>
                <w:szCs w:val="24"/>
              </w:rPr>
              <w:t xml:space="preserve"> </w:t>
            </w:r>
            <w:r w:rsidR="00D150BA">
              <w:rPr>
                <w:rFonts w:ascii="Times New Roman" w:hAnsi="Times New Roman" w:cs="Times New Roman"/>
                <w:sz w:val="24"/>
                <w:szCs w:val="24"/>
              </w:rPr>
              <w:t xml:space="preserve">~ 26 pages. </w:t>
            </w:r>
            <w:r w:rsidR="00D0158E">
              <w:rPr>
                <w:rFonts w:ascii="Times New Roman" w:hAnsi="Times New Roman" w:cs="Times New Roman"/>
                <w:sz w:val="24"/>
                <w:szCs w:val="24"/>
              </w:rPr>
              <w:t>Discussion.</w:t>
            </w:r>
          </w:p>
        </w:tc>
      </w:tr>
      <w:tr w:rsidR="001E04D2" w14:paraId="0AB47748" w14:textId="77777777" w:rsidTr="00330AF6">
        <w:tc>
          <w:tcPr>
            <w:tcW w:w="1165" w:type="dxa"/>
          </w:tcPr>
          <w:p w14:paraId="724C5E32" w14:textId="617F7283" w:rsidR="001E04D2" w:rsidRDefault="001E04D2" w:rsidP="001E04D2">
            <w:pPr>
              <w:rPr>
                <w:rFonts w:ascii="Times New Roman" w:hAnsi="Times New Roman" w:cs="Times New Roman"/>
                <w:sz w:val="24"/>
                <w:szCs w:val="24"/>
              </w:rPr>
            </w:pPr>
            <w:r>
              <w:rPr>
                <w:rFonts w:ascii="Times New Roman" w:hAnsi="Times New Roman" w:cs="Times New Roman"/>
                <w:sz w:val="24"/>
                <w:szCs w:val="24"/>
              </w:rPr>
              <w:t>Th, 10/20</w:t>
            </w:r>
          </w:p>
        </w:tc>
        <w:tc>
          <w:tcPr>
            <w:tcW w:w="1800" w:type="dxa"/>
          </w:tcPr>
          <w:p w14:paraId="76C6886A" w14:textId="527D0DB9" w:rsidR="001E04D2" w:rsidRDefault="001E04D2" w:rsidP="001E04D2">
            <w:pPr>
              <w:rPr>
                <w:rFonts w:ascii="Times New Roman" w:hAnsi="Times New Roman" w:cs="Times New Roman"/>
                <w:sz w:val="24"/>
                <w:szCs w:val="24"/>
              </w:rPr>
            </w:pPr>
            <w:r>
              <w:rPr>
                <w:rFonts w:ascii="Times New Roman" w:hAnsi="Times New Roman" w:cs="Times New Roman"/>
                <w:sz w:val="24"/>
                <w:szCs w:val="24"/>
              </w:rPr>
              <w:t>Ivan the Terrible.</w:t>
            </w:r>
          </w:p>
        </w:tc>
        <w:tc>
          <w:tcPr>
            <w:tcW w:w="6385" w:type="dxa"/>
          </w:tcPr>
          <w:p w14:paraId="396C4C36" w14:textId="63F49BC2" w:rsidR="001E04D2" w:rsidRDefault="001E04D2" w:rsidP="001E04D2">
            <w:pPr>
              <w:rPr>
                <w:rFonts w:ascii="Times New Roman" w:hAnsi="Times New Roman" w:cs="Times New Roman"/>
                <w:sz w:val="24"/>
                <w:szCs w:val="24"/>
              </w:rPr>
            </w:pPr>
            <w:r>
              <w:rPr>
                <w:rFonts w:ascii="Times New Roman" w:hAnsi="Times New Roman" w:cs="Times New Roman"/>
                <w:sz w:val="24"/>
                <w:szCs w:val="24"/>
              </w:rPr>
              <w:t>READ: Thompson, Ch. 4.  Lecture.</w:t>
            </w:r>
            <w:r w:rsidR="00D150BA">
              <w:rPr>
                <w:rFonts w:ascii="Times New Roman" w:hAnsi="Times New Roman" w:cs="Times New Roman"/>
                <w:sz w:val="24"/>
                <w:szCs w:val="24"/>
              </w:rPr>
              <w:t xml:space="preserve"> ~18 pages</w:t>
            </w:r>
          </w:p>
        </w:tc>
      </w:tr>
      <w:tr w:rsidR="001E04D2" w14:paraId="39CCD8FF" w14:textId="77777777" w:rsidTr="00330AF6">
        <w:tc>
          <w:tcPr>
            <w:tcW w:w="1165" w:type="dxa"/>
          </w:tcPr>
          <w:p w14:paraId="4850B975" w14:textId="6D66E56E" w:rsidR="001E04D2" w:rsidRDefault="001E04D2" w:rsidP="001E04D2">
            <w:pPr>
              <w:rPr>
                <w:rFonts w:ascii="Times New Roman" w:hAnsi="Times New Roman" w:cs="Times New Roman"/>
                <w:sz w:val="24"/>
                <w:szCs w:val="24"/>
              </w:rPr>
            </w:pPr>
            <w:r>
              <w:rPr>
                <w:rFonts w:ascii="Times New Roman" w:hAnsi="Times New Roman" w:cs="Times New Roman"/>
                <w:sz w:val="24"/>
                <w:szCs w:val="24"/>
              </w:rPr>
              <w:t>T, 10/25</w:t>
            </w:r>
          </w:p>
        </w:tc>
        <w:tc>
          <w:tcPr>
            <w:tcW w:w="1800" w:type="dxa"/>
          </w:tcPr>
          <w:p w14:paraId="5BE78F19" w14:textId="63B4F9A5" w:rsidR="001E04D2" w:rsidRDefault="001E04D2" w:rsidP="001E04D2">
            <w:pPr>
              <w:rPr>
                <w:rFonts w:ascii="Times New Roman" w:hAnsi="Times New Roman" w:cs="Times New Roman"/>
                <w:sz w:val="24"/>
                <w:szCs w:val="24"/>
              </w:rPr>
            </w:pPr>
            <w:r>
              <w:rPr>
                <w:rFonts w:ascii="Times New Roman" w:hAnsi="Times New Roman" w:cs="Times New Roman"/>
                <w:sz w:val="24"/>
                <w:szCs w:val="24"/>
              </w:rPr>
              <w:t>Ivan the Terrible – primary sources.</w:t>
            </w:r>
          </w:p>
        </w:tc>
        <w:tc>
          <w:tcPr>
            <w:tcW w:w="6385" w:type="dxa"/>
          </w:tcPr>
          <w:p w14:paraId="5D69AADD" w14:textId="30DA24CE" w:rsidR="001E04D2" w:rsidRDefault="001E04D2" w:rsidP="001E04D2">
            <w:pPr>
              <w:rPr>
                <w:rFonts w:ascii="Times New Roman" w:hAnsi="Times New Roman" w:cs="Times New Roman"/>
                <w:sz w:val="24"/>
                <w:szCs w:val="24"/>
              </w:rPr>
            </w:pPr>
            <w:r>
              <w:rPr>
                <w:rFonts w:ascii="Times New Roman" w:hAnsi="Times New Roman" w:cs="Times New Roman"/>
                <w:sz w:val="24"/>
                <w:szCs w:val="24"/>
              </w:rPr>
              <w:t xml:space="preserve">READ: Riha, 86-97 (“The Kurbsky-Ivan the Terrible Correspondence”); Kaiser, 151-154 (“A Foreigner Describes the </w:t>
            </w:r>
            <w:r>
              <w:rPr>
                <w:rFonts w:ascii="Times New Roman" w:hAnsi="Times New Roman" w:cs="Times New Roman"/>
                <w:i/>
                <w:sz w:val="24"/>
                <w:szCs w:val="24"/>
              </w:rPr>
              <w:t>Oprichnina</w:t>
            </w:r>
            <w:r>
              <w:rPr>
                <w:rFonts w:ascii="Times New Roman" w:hAnsi="Times New Roman" w:cs="Times New Roman"/>
                <w:sz w:val="24"/>
                <w:szCs w:val="24"/>
              </w:rPr>
              <w:t>”). / 14 pages.</w:t>
            </w:r>
          </w:p>
        </w:tc>
      </w:tr>
      <w:tr w:rsidR="003078A5" w14:paraId="2E35D5DA" w14:textId="77777777" w:rsidTr="00330AF6">
        <w:tc>
          <w:tcPr>
            <w:tcW w:w="1165" w:type="dxa"/>
          </w:tcPr>
          <w:p w14:paraId="02AD7A05" w14:textId="431D18E9" w:rsidR="00E37F9D" w:rsidRDefault="000224E1" w:rsidP="00E37F9D">
            <w:pPr>
              <w:rPr>
                <w:rFonts w:ascii="Times New Roman" w:hAnsi="Times New Roman" w:cs="Times New Roman"/>
                <w:sz w:val="24"/>
                <w:szCs w:val="24"/>
              </w:rPr>
            </w:pPr>
            <w:r>
              <w:rPr>
                <w:rFonts w:ascii="Times New Roman" w:hAnsi="Times New Roman" w:cs="Times New Roman"/>
                <w:sz w:val="24"/>
                <w:szCs w:val="24"/>
              </w:rPr>
              <w:t>Th, 10/27</w:t>
            </w:r>
          </w:p>
        </w:tc>
        <w:tc>
          <w:tcPr>
            <w:tcW w:w="1800" w:type="dxa"/>
          </w:tcPr>
          <w:p w14:paraId="542EBAF3" w14:textId="6E4B30B3" w:rsidR="00E37F9D" w:rsidRPr="00FB688E" w:rsidRDefault="00FB688E" w:rsidP="00E37F9D">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Smuta</w:t>
            </w:r>
            <w:r>
              <w:rPr>
                <w:rFonts w:ascii="Times New Roman" w:hAnsi="Times New Roman" w:cs="Times New Roman"/>
                <w:sz w:val="24"/>
                <w:szCs w:val="24"/>
              </w:rPr>
              <w:t xml:space="preserve"> (Time of Troubles)</w:t>
            </w:r>
          </w:p>
        </w:tc>
        <w:tc>
          <w:tcPr>
            <w:tcW w:w="6385" w:type="dxa"/>
          </w:tcPr>
          <w:p w14:paraId="1FC6F1C5" w14:textId="4F7D02CA" w:rsidR="00E37F9D" w:rsidRPr="00A27015" w:rsidRDefault="00FB688E" w:rsidP="00E37F9D">
            <w:pPr>
              <w:rPr>
                <w:rFonts w:ascii="Times New Roman" w:hAnsi="Times New Roman" w:cs="Times New Roman"/>
                <w:sz w:val="24"/>
                <w:szCs w:val="24"/>
                <w:lang w:val="ru-RU"/>
              </w:rPr>
            </w:pPr>
            <w:r>
              <w:rPr>
                <w:rFonts w:ascii="Times New Roman" w:hAnsi="Times New Roman" w:cs="Times New Roman"/>
                <w:sz w:val="24"/>
                <w:szCs w:val="24"/>
              </w:rPr>
              <w:t>Lecture.</w:t>
            </w:r>
          </w:p>
        </w:tc>
      </w:tr>
      <w:tr w:rsidR="003078A5" w14:paraId="425AED89" w14:textId="77777777" w:rsidTr="00330AF6">
        <w:tc>
          <w:tcPr>
            <w:tcW w:w="1165" w:type="dxa"/>
          </w:tcPr>
          <w:p w14:paraId="6259EA61" w14:textId="286A3C59" w:rsidR="00E37F9D" w:rsidRDefault="000224E1" w:rsidP="00E37F9D">
            <w:pPr>
              <w:rPr>
                <w:rFonts w:ascii="Times New Roman" w:hAnsi="Times New Roman" w:cs="Times New Roman"/>
                <w:sz w:val="24"/>
                <w:szCs w:val="24"/>
              </w:rPr>
            </w:pPr>
            <w:r>
              <w:rPr>
                <w:rFonts w:ascii="Times New Roman" w:hAnsi="Times New Roman" w:cs="Times New Roman"/>
                <w:sz w:val="24"/>
                <w:szCs w:val="24"/>
              </w:rPr>
              <w:t>T, 11/1</w:t>
            </w:r>
          </w:p>
        </w:tc>
        <w:tc>
          <w:tcPr>
            <w:tcW w:w="1800" w:type="dxa"/>
          </w:tcPr>
          <w:p w14:paraId="2E817171" w14:textId="4B120DAB" w:rsidR="00E37F9D" w:rsidRPr="00A27015" w:rsidRDefault="00A27015" w:rsidP="00E37F9D">
            <w:pPr>
              <w:rPr>
                <w:rFonts w:ascii="Times New Roman" w:hAnsi="Times New Roman" w:cs="Times New Roman"/>
                <w:sz w:val="24"/>
                <w:szCs w:val="24"/>
              </w:rPr>
            </w:pPr>
            <w:r>
              <w:rPr>
                <w:rFonts w:ascii="Times New Roman" w:hAnsi="Times New Roman" w:cs="Times New Roman"/>
                <w:sz w:val="24"/>
                <w:szCs w:val="24"/>
              </w:rPr>
              <w:t>Film Day!</w:t>
            </w:r>
          </w:p>
        </w:tc>
        <w:tc>
          <w:tcPr>
            <w:tcW w:w="6385" w:type="dxa"/>
          </w:tcPr>
          <w:p w14:paraId="36E9CC99" w14:textId="367E1705" w:rsidR="00E37F9D" w:rsidRPr="00A27015" w:rsidRDefault="00A27015" w:rsidP="00E37F9D">
            <w:pPr>
              <w:rPr>
                <w:rFonts w:ascii="Times New Roman" w:hAnsi="Times New Roman" w:cs="Times New Roman"/>
                <w:b/>
                <w:bCs/>
                <w:sz w:val="24"/>
                <w:szCs w:val="24"/>
              </w:rPr>
            </w:pPr>
            <w:r>
              <w:rPr>
                <w:rFonts w:ascii="Times New Roman" w:hAnsi="Times New Roman" w:cs="Times New Roman"/>
                <w:i/>
                <w:iCs/>
                <w:sz w:val="24"/>
                <w:szCs w:val="24"/>
              </w:rPr>
              <w:t>Ivan Vasilevich Changes Profession</w:t>
            </w:r>
            <w:r>
              <w:rPr>
                <w:rFonts w:ascii="Times New Roman" w:hAnsi="Times New Roman" w:cs="Times New Roman"/>
                <w:sz w:val="24"/>
                <w:szCs w:val="24"/>
              </w:rPr>
              <w:t xml:space="preserve"> (1973) </w:t>
            </w:r>
            <w:r>
              <w:rPr>
                <w:rFonts w:ascii="Times New Roman" w:hAnsi="Times New Roman" w:cs="Times New Roman"/>
                <w:b/>
                <w:bCs/>
                <w:sz w:val="24"/>
                <w:szCs w:val="24"/>
              </w:rPr>
              <w:t>PAPER TWO DUE</w:t>
            </w:r>
          </w:p>
        </w:tc>
      </w:tr>
      <w:tr w:rsidR="003078A5" w14:paraId="205A00C3" w14:textId="77777777" w:rsidTr="00330AF6">
        <w:tc>
          <w:tcPr>
            <w:tcW w:w="1165" w:type="dxa"/>
          </w:tcPr>
          <w:p w14:paraId="35578673" w14:textId="38908D91" w:rsidR="00E37F9D" w:rsidRDefault="00B83CE9" w:rsidP="00E37F9D">
            <w:pPr>
              <w:rPr>
                <w:rFonts w:ascii="Times New Roman" w:hAnsi="Times New Roman" w:cs="Times New Roman"/>
                <w:sz w:val="24"/>
                <w:szCs w:val="24"/>
              </w:rPr>
            </w:pPr>
            <w:r>
              <w:rPr>
                <w:rFonts w:ascii="Times New Roman" w:hAnsi="Times New Roman" w:cs="Times New Roman"/>
                <w:sz w:val="24"/>
                <w:szCs w:val="24"/>
              </w:rPr>
              <w:t>Th, 11/3</w:t>
            </w:r>
          </w:p>
        </w:tc>
        <w:tc>
          <w:tcPr>
            <w:tcW w:w="1800" w:type="dxa"/>
          </w:tcPr>
          <w:p w14:paraId="79CDAFE8" w14:textId="54AE0FA5" w:rsidR="00E37F9D" w:rsidRDefault="00A4600E" w:rsidP="00E37F9D">
            <w:pPr>
              <w:rPr>
                <w:rFonts w:ascii="Times New Roman" w:hAnsi="Times New Roman" w:cs="Times New Roman"/>
                <w:sz w:val="24"/>
                <w:szCs w:val="24"/>
              </w:rPr>
            </w:pPr>
            <w:r>
              <w:rPr>
                <w:rFonts w:ascii="Times New Roman" w:hAnsi="Times New Roman" w:cs="Times New Roman"/>
                <w:sz w:val="24"/>
                <w:szCs w:val="24"/>
              </w:rPr>
              <w:t>Renaissance Poland</w:t>
            </w:r>
          </w:p>
        </w:tc>
        <w:tc>
          <w:tcPr>
            <w:tcW w:w="6385" w:type="dxa"/>
          </w:tcPr>
          <w:p w14:paraId="1AF7E124" w14:textId="77777777" w:rsidR="00FE15D6" w:rsidRDefault="00FE15D6" w:rsidP="00FE15D6">
            <w:pPr>
              <w:rPr>
                <w:rFonts w:ascii="Times New Roman" w:hAnsi="Times New Roman" w:cs="Times New Roman"/>
                <w:sz w:val="24"/>
                <w:szCs w:val="24"/>
              </w:rPr>
            </w:pPr>
            <w:r>
              <w:rPr>
                <w:rFonts w:ascii="Times New Roman" w:hAnsi="Times New Roman" w:cs="Times New Roman"/>
                <w:sz w:val="24"/>
                <w:szCs w:val="24"/>
              </w:rPr>
              <w:t xml:space="preserve">READ: Piotr Skarga, “On the Love of the Motherland” and “On Unjust Laws” on e-reserve.  At </w:t>
            </w:r>
            <w:hyperlink r:id="rId10" w:history="1">
              <w:r w:rsidRPr="0059281A">
                <w:rPr>
                  <w:rStyle w:val="Hyperlink"/>
                  <w:rFonts w:ascii="Times New Roman" w:hAnsi="Times New Roman" w:cs="Times New Roman"/>
                  <w:sz w:val="24"/>
                  <w:szCs w:val="24"/>
                </w:rPr>
                <w:t>http://www.staropolska.pl/</w:t>
              </w:r>
            </w:hyperlink>
          </w:p>
          <w:p w14:paraId="65BB8C2D" w14:textId="77777777" w:rsidR="002427D5" w:rsidRDefault="00FE15D6" w:rsidP="00E37F9D">
            <w:pPr>
              <w:rPr>
                <w:rFonts w:ascii="Times New Roman" w:hAnsi="Times New Roman" w:cs="Times New Roman"/>
                <w:sz w:val="24"/>
                <w:szCs w:val="24"/>
              </w:rPr>
            </w:pPr>
            <w:r>
              <w:rPr>
                <w:rFonts w:ascii="Times New Roman" w:hAnsi="Times New Roman" w:cs="Times New Roman"/>
                <w:sz w:val="24"/>
                <w:szCs w:val="24"/>
              </w:rPr>
              <w:t>(click on English flag, go to “Renaissance” and click on author names), Piotr Skarga, “Eighth Sermon to the Diet,”  Wawrzniec  Goslicki, “The Accomplished Senator,”</w:t>
            </w:r>
          </w:p>
          <w:p w14:paraId="62E25815" w14:textId="5C137886" w:rsidR="00E37F9D" w:rsidRDefault="002427D5" w:rsidP="00E37F9D">
            <w:pPr>
              <w:rPr>
                <w:rFonts w:ascii="Times New Roman" w:hAnsi="Times New Roman" w:cs="Times New Roman"/>
                <w:sz w:val="24"/>
                <w:szCs w:val="24"/>
              </w:rPr>
            </w:pPr>
            <w:r>
              <w:rPr>
                <w:rFonts w:ascii="Times New Roman" w:hAnsi="Times New Roman" w:cs="Times New Roman"/>
                <w:sz w:val="24"/>
                <w:szCs w:val="24"/>
              </w:rPr>
              <w:t xml:space="preserve">Andrzej Frycz Modrzewski, </w:t>
            </w:r>
            <w:r w:rsidR="00593DF7">
              <w:rPr>
                <w:rFonts w:ascii="Times New Roman" w:hAnsi="Times New Roman" w:cs="Times New Roman"/>
                <w:sz w:val="24"/>
                <w:szCs w:val="24"/>
              </w:rPr>
              <w:t>“Reform of the Commonwealth,” and “Upbringing of Children”</w:t>
            </w:r>
            <w:r w:rsidR="00FE15D6">
              <w:rPr>
                <w:rFonts w:ascii="Times New Roman" w:hAnsi="Times New Roman" w:cs="Times New Roman"/>
                <w:sz w:val="24"/>
                <w:szCs w:val="24"/>
              </w:rPr>
              <w:t xml:space="preserve"> </w:t>
            </w:r>
          </w:p>
        </w:tc>
      </w:tr>
      <w:tr w:rsidR="00A4600E" w14:paraId="5D40F16C" w14:textId="77777777" w:rsidTr="00330AF6">
        <w:tc>
          <w:tcPr>
            <w:tcW w:w="1165" w:type="dxa"/>
          </w:tcPr>
          <w:p w14:paraId="37DBF83B" w14:textId="72029AE4" w:rsidR="00A4600E" w:rsidRDefault="00A4600E" w:rsidP="00A4600E">
            <w:pPr>
              <w:rPr>
                <w:rFonts w:ascii="Times New Roman" w:hAnsi="Times New Roman" w:cs="Times New Roman"/>
                <w:sz w:val="24"/>
                <w:szCs w:val="24"/>
              </w:rPr>
            </w:pPr>
            <w:r>
              <w:rPr>
                <w:rFonts w:ascii="Times New Roman" w:hAnsi="Times New Roman" w:cs="Times New Roman"/>
                <w:sz w:val="24"/>
                <w:szCs w:val="24"/>
              </w:rPr>
              <w:t>T, 11/8</w:t>
            </w:r>
          </w:p>
        </w:tc>
        <w:tc>
          <w:tcPr>
            <w:tcW w:w="1800" w:type="dxa"/>
          </w:tcPr>
          <w:p w14:paraId="0CCEBC8A" w14:textId="19D4C65F" w:rsidR="00A4600E" w:rsidRDefault="00A4600E" w:rsidP="00A4600E">
            <w:pPr>
              <w:rPr>
                <w:rFonts w:ascii="Times New Roman" w:hAnsi="Times New Roman" w:cs="Times New Roman"/>
                <w:sz w:val="24"/>
                <w:szCs w:val="24"/>
              </w:rPr>
            </w:pPr>
            <w:r>
              <w:rPr>
                <w:rFonts w:ascii="Times New Roman" w:hAnsi="Times New Roman" w:cs="Times New Roman"/>
                <w:sz w:val="24"/>
                <w:szCs w:val="24"/>
              </w:rPr>
              <w:t>Making of the Ruthenian Nation</w:t>
            </w:r>
          </w:p>
        </w:tc>
        <w:tc>
          <w:tcPr>
            <w:tcW w:w="6385" w:type="dxa"/>
          </w:tcPr>
          <w:p w14:paraId="7223AA16" w14:textId="12CAE2B6" w:rsidR="00A4600E" w:rsidRDefault="00A4600E" w:rsidP="00A4600E">
            <w:pPr>
              <w:rPr>
                <w:rFonts w:ascii="Times New Roman" w:hAnsi="Times New Roman" w:cs="Times New Roman"/>
                <w:sz w:val="24"/>
                <w:szCs w:val="24"/>
              </w:rPr>
            </w:pPr>
            <w:r>
              <w:rPr>
                <w:rFonts w:ascii="Times New Roman" w:hAnsi="Times New Roman" w:cs="Times New Roman"/>
                <w:sz w:val="24"/>
                <w:szCs w:val="24"/>
              </w:rPr>
              <w:t xml:space="preserve">Plokhy, Ch. 5. 41 pages. </w:t>
            </w:r>
          </w:p>
        </w:tc>
      </w:tr>
      <w:tr w:rsidR="003078A5" w14:paraId="10704608" w14:textId="77777777" w:rsidTr="00330AF6">
        <w:tc>
          <w:tcPr>
            <w:tcW w:w="1165" w:type="dxa"/>
          </w:tcPr>
          <w:p w14:paraId="1F7A9793" w14:textId="32DFD9C0" w:rsidR="00E37F9D" w:rsidRDefault="00B83CE9" w:rsidP="00E37F9D">
            <w:pPr>
              <w:rPr>
                <w:rFonts w:ascii="Times New Roman" w:hAnsi="Times New Roman" w:cs="Times New Roman"/>
                <w:sz w:val="24"/>
                <w:szCs w:val="24"/>
              </w:rPr>
            </w:pPr>
            <w:r>
              <w:rPr>
                <w:rFonts w:ascii="Times New Roman" w:hAnsi="Times New Roman" w:cs="Times New Roman"/>
                <w:sz w:val="24"/>
                <w:szCs w:val="24"/>
              </w:rPr>
              <w:lastRenderedPageBreak/>
              <w:t>Th, 11/10</w:t>
            </w:r>
          </w:p>
        </w:tc>
        <w:tc>
          <w:tcPr>
            <w:tcW w:w="1800" w:type="dxa"/>
          </w:tcPr>
          <w:p w14:paraId="3D15A5FD" w14:textId="0C537E06" w:rsidR="00E37F9D" w:rsidRDefault="00A4600E" w:rsidP="00E37F9D">
            <w:pPr>
              <w:rPr>
                <w:rFonts w:ascii="Times New Roman" w:hAnsi="Times New Roman" w:cs="Times New Roman"/>
                <w:sz w:val="24"/>
                <w:szCs w:val="24"/>
              </w:rPr>
            </w:pPr>
            <w:r>
              <w:rPr>
                <w:rFonts w:ascii="Times New Roman" w:hAnsi="Times New Roman" w:cs="Times New Roman"/>
                <w:sz w:val="24"/>
                <w:szCs w:val="24"/>
              </w:rPr>
              <w:t>Recovery from the Time of Troubles</w:t>
            </w:r>
          </w:p>
        </w:tc>
        <w:tc>
          <w:tcPr>
            <w:tcW w:w="6385" w:type="dxa"/>
          </w:tcPr>
          <w:p w14:paraId="028DAE9C" w14:textId="1C98478D" w:rsidR="00E37F9D" w:rsidRDefault="000201AA" w:rsidP="00E37F9D">
            <w:pPr>
              <w:rPr>
                <w:rFonts w:ascii="Times New Roman" w:hAnsi="Times New Roman" w:cs="Times New Roman"/>
                <w:sz w:val="24"/>
                <w:szCs w:val="24"/>
              </w:rPr>
            </w:pPr>
            <w:r>
              <w:rPr>
                <w:rFonts w:ascii="Times New Roman" w:hAnsi="Times New Roman" w:cs="Times New Roman"/>
                <w:sz w:val="24"/>
                <w:szCs w:val="24"/>
              </w:rPr>
              <w:t xml:space="preserve">Thompson, Ch. 5.  </w:t>
            </w:r>
            <w:r w:rsidR="00A4600E">
              <w:rPr>
                <w:rFonts w:ascii="Times New Roman" w:hAnsi="Times New Roman" w:cs="Times New Roman"/>
                <w:sz w:val="24"/>
                <w:szCs w:val="24"/>
              </w:rPr>
              <w:t xml:space="preserve">Excerpts from the “Certified Charter of </w:t>
            </w:r>
            <w:r>
              <w:rPr>
                <w:rFonts w:ascii="Times New Roman" w:hAnsi="Times New Roman" w:cs="Times New Roman"/>
                <w:sz w:val="24"/>
                <w:szCs w:val="24"/>
              </w:rPr>
              <w:t xml:space="preserve">the Election of </w:t>
            </w:r>
            <w:r w:rsidR="00F96650">
              <w:rPr>
                <w:rFonts w:ascii="Times New Roman" w:hAnsi="Times New Roman" w:cs="Times New Roman"/>
                <w:sz w:val="24"/>
                <w:szCs w:val="24"/>
              </w:rPr>
              <w:t>Mikhail Fyodorovich Romanov as Sovereign of Moscow” (1613).</w:t>
            </w:r>
          </w:p>
        </w:tc>
      </w:tr>
      <w:tr w:rsidR="003078A5" w14:paraId="7378D8DB" w14:textId="77777777" w:rsidTr="00330AF6">
        <w:tc>
          <w:tcPr>
            <w:tcW w:w="1165" w:type="dxa"/>
          </w:tcPr>
          <w:p w14:paraId="3E3B4C98" w14:textId="49F0C3CF" w:rsidR="00E37F9D" w:rsidRDefault="00B83CE9" w:rsidP="00E37F9D">
            <w:pPr>
              <w:rPr>
                <w:rFonts w:ascii="Times New Roman" w:hAnsi="Times New Roman" w:cs="Times New Roman"/>
                <w:sz w:val="24"/>
                <w:szCs w:val="24"/>
              </w:rPr>
            </w:pPr>
            <w:r>
              <w:rPr>
                <w:rFonts w:ascii="Times New Roman" w:hAnsi="Times New Roman" w:cs="Times New Roman"/>
                <w:sz w:val="24"/>
                <w:szCs w:val="24"/>
              </w:rPr>
              <w:t>T, 11/15</w:t>
            </w:r>
          </w:p>
        </w:tc>
        <w:tc>
          <w:tcPr>
            <w:tcW w:w="1800" w:type="dxa"/>
          </w:tcPr>
          <w:p w14:paraId="03F629BB" w14:textId="662816DA" w:rsidR="00E37F9D" w:rsidRPr="002C2D5B" w:rsidRDefault="002C2D5B" w:rsidP="00E37F9D">
            <w:pPr>
              <w:rPr>
                <w:rFonts w:ascii="Times New Roman" w:hAnsi="Times New Roman" w:cs="Times New Roman"/>
                <w:sz w:val="24"/>
                <w:szCs w:val="24"/>
              </w:rPr>
            </w:pPr>
            <w:r w:rsidRPr="002C2D5B">
              <w:rPr>
                <w:rFonts w:ascii="Times New Roman" w:hAnsi="Times New Roman" w:cs="Times New Roman"/>
                <w:sz w:val="24"/>
                <w:szCs w:val="24"/>
              </w:rPr>
              <w:t>Serfdom and Slavery in Muscovy</w:t>
            </w:r>
            <w:r w:rsidR="00C63DCF">
              <w:rPr>
                <w:rFonts w:ascii="Times New Roman" w:hAnsi="Times New Roman" w:cs="Times New Roman"/>
                <w:sz w:val="24"/>
                <w:szCs w:val="24"/>
              </w:rPr>
              <w:t xml:space="preserve"> and Eastern Europe</w:t>
            </w:r>
          </w:p>
        </w:tc>
        <w:tc>
          <w:tcPr>
            <w:tcW w:w="6385" w:type="dxa"/>
          </w:tcPr>
          <w:p w14:paraId="15AB9B7D" w14:textId="20ACC3FC" w:rsidR="00E37F9D" w:rsidRDefault="002C2D5B" w:rsidP="00E37F9D">
            <w:pPr>
              <w:rPr>
                <w:rFonts w:ascii="Times New Roman" w:hAnsi="Times New Roman" w:cs="Times New Roman"/>
                <w:sz w:val="24"/>
                <w:szCs w:val="24"/>
              </w:rPr>
            </w:pPr>
            <w:r>
              <w:rPr>
                <w:rFonts w:ascii="Times New Roman" w:hAnsi="Times New Roman" w:cs="Times New Roman"/>
                <w:sz w:val="24"/>
                <w:szCs w:val="24"/>
              </w:rPr>
              <w:t xml:space="preserve">READ:  Riha, 154-161 (“Law Code of 1649”); Kaiser, 173-176 (“Documents Regarding Self-Sale into Slavery”). </w:t>
            </w:r>
            <w:r w:rsidR="001534B9">
              <w:rPr>
                <w:rFonts w:ascii="Times New Roman" w:hAnsi="Times New Roman" w:cs="Times New Roman"/>
                <w:sz w:val="24"/>
                <w:szCs w:val="24"/>
              </w:rPr>
              <w:t xml:space="preserve">~ 11 pages.  </w:t>
            </w:r>
            <w:r>
              <w:rPr>
                <w:rFonts w:ascii="Times New Roman" w:hAnsi="Times New Roman" w:cs="Times New Roman"/>
                <w:sz w:val="24"/>
                <w:szCs w:val="24"/>
              </w:rPr>
              <w:t>Discussion</w:t>
            </w:r>
            <w:r w:rsidR="00C20C21">
              <w:rPr>
                <w:rFonts w:ascii="Times New Roman" w:hAnsi="Times New Roman" w:cs="Times New Roman"/>
                <w:sz w:val="24"/>
                <w:szCs w:val="24"/>
              </w:rPr>
              <w:t>.</w:t>
            </w:r>
            <w:r w:rsidR="00C63DCF">
              <w:rPr>
                <w:rFonts w:ascii="Times New Roman" w:hAnsi="Times New Roman" w:cs="Times New Roman"/>
                <w:sz w:val="24"/>
                <w:szCs w:val="24"/>
              </w:rPr>
              <w:t xml:space="preserve"> Lecture on comparative origins of serfdom</w:t>
            </w:r>
            <w:r w:rsidR="00A27015">
              <w:rPr>
                <w:rFonts w:ascii="Times New Roman" w:hAnsi="Times New Roman" w:cs="Times New Roman"/>
                <w:sz w:val="24"/>
                <w:szCs w:val="24"/>
              </w:rPr>
              <w:t xml:space="preserve"> in Muscovy and Eastern Europe</w:t>
            </w:r>
          </w:p>
        </w:tc>
      </w:tr>
      <w:tr w:rsidR="003078A5" w14:paraId="1EEC3A84" w14:textId="77777777" w:rsidTr="00330AF6">
        <w:tc>
          <w:tcPr>
            <w:tcW w:w="1165" w:type="dxa"/>
          </w:tcPr>
          <w:p w14:paraId="7E245093" w14:textId="165472B4" w:rsidR="00E37F9D" w:rsidRDefault="00B83CE9" w:rsidP="00E37F9D">
            <w:pPr>
              <w:rPr>
                <w:rFonts w:ascii="Times New Roman" w:hAnsi="Times New Roman" w:cs="Times New Roman"/>
                <w:sz w:val="24"/>
                <w:szCs w:val="24"/>
              </w:rPr>
            </w:pPr>
            <w:r>
              <w:rPr>
                <w:rFonts w:ascii="Times New Roman" w:hAnsi="Times New Roman" w:cs="Times New Roman"/>
                <w:sz w:val="24"/>
                <w:szCs w:val="24"/>
              </w:rPr>
              <w:t>Th, 11/17</w:t>
            </w:r>
          </w:p>
        </w:tc>
        <w:tc>
          <w:tcPr>
            <w:tcW w:w="1800" w:type="dxa"/>
          </w:tcPr>
          <w:p w14:paraId="523423E4" w14:textId="05D4E3CF" w:rsidR="00E37F9D" w:rsidRDefault="009400B9" w:rsidP="00E37F9D">
            <w:pPr>
              <w:rPr>
                <w:rFonts w:ascii="Times New Roman" w:hAnsi="Times New Roman" w:cs="Times New Roman"/>
                <w:sz w:val="24"/>
                <w:szCs w:val="24"/>
              </w:rPr>
            </w:pPr>
            <w:r>
              <w:rPr>
                <w:rFonts w:ascii="Times New Roman" w:hAnsi="Times New Roman" w:cs="Times New Roman"/>
                <w:sz w:val="24"/>
                <w:szCs w:val="24"/>
              </w:rPr>
              <w:t>Muscovy: Gender/Family/Sexuality/Daily Life</w:t>
            </w:r>
          </w:p>
        </w:tc>
        <w:tc>
          <w:tcPr>
            <w:tcW w:w="6385" w:type="dxa"/>
          </w:tcPr>
          <w:p w14:paraId="3551D1D9" w14:textId="3BDDFBD5" w:rsidR="00E37F9D" w:rsidRDefault="00C63DCF" w:rsidP="00E37F9D">
            <w:pPr>
              <w:rPr>
                <w:rFonts w:ascii="Times New Roman" w:hAnsi="Times New Roman" w:cs="Times New Roman"/>
                <w:sz w:val="24"/>
                <w:szCs w:val="24"/>
              </w:rPr>
            </w:pPr>
            <w:r>
              <w:rPr>
                <w:rFonts w:ascii="Times New Roman" w:hAnsi="Times New Roman" w:cs="Times New Roman"/>
                <w:sz w:val="24"/>
                <w:szCs w:val="24"/>
              </w:rPr>
              <w:t xml:space="preserve">READ: </w:t>
            </w:r>
            <w:r w:rsidR="009400B9">
              <w:rPr>
                <w:rFonts w:ascii="Times New Roman" w:hAnsi="Times New Roman" w:cs="Times New Roman"/>
                <w:sz w:val="24"/>
                <w:szCs w:val="24"/>
              </w:rPr>
              <w:t xml:space="preserve">Kaiser, 187-192 (Shields Kollman, “Seclusion of Muscovite Women”); Kaiser, 194-197 (“Life of Iuliania Osor’ina”); Kaiser, 213-216 (“Letters to </w:t>
            </w:r>
            <w:r w:rsidR="009400B9">
              <w:rPr>
                <w:rFonts w:ascii="Times New Roman" w:hAnsi="Times New Roman" w:cs="Times New Roman"/>
                <w:i/>
                <w:sz w:val="24"/>
                <w:szCs w:val="24"/>
              </w:rPr>
              <w:t xml:space="preserve">stol’nik </w:t>
            </w:r>
            <w:r w:rsidR="009400B9">
              <w:rPr>
                <w:rFonts w:ascii="Times New Roman" w:hAnsi="Times New Roman" w:cs="Times New Roman"/>
                <w:sz w:val="24"/>
                <w:szCs w:val="24"/>
              </w:rPr>
              <w:t>Il’ich Bezobrazov from his Wife”); Kaiser, 218-222 (Levin, “Sexuality in Muscovy”) / 18 pages.</w:t>
            </w:r>
            <w:r w:rsidR="00734DDC">
              <w:rPr>
                <w:rFonts w:ascii="Times New Roman" w:hAnsi="Times New Roman" w:cs="Times New Roman"/>
                <w:sz w:val="24"/>
                <w:szCs w:val="24"/>
              </w:rPr>
              <w:t xml:space="preserve"> Discussion.</w:t>
            </w:r>
          </w:p>
        </w:tc>
      </w:tr>
      <w:tr w:rsidR="003078A5" w14:paraId="067855CA" w14:textId="77777777" w:rsidTr="00330AF6">
        <w:tc>
          <w:tcPr>
            <w:tcW w:w="1165" w:type="dxa"/>
          </w:tcPr>
          <w:p w14:paraId="5D1E79AA" w14:textId="02AD8390" w:rsidR="00E37F9D" w:rsidRDefault="00B83CE9" w:rsidP="00E37F9D">
            <w:pPr>
              <w:rPr>
                <w:rFonts w:ascii="Times New Roman" w:hAnsi="Times New Roman" w:cs="Times New Roman"/>
                <w:sz w:val="24"/>
                <w:szCs w:val="24"/>
              </w:rPr>
            </w:pPr>
            <w:r>
              <w:rPr>
                <w:rFonts w:ascii="Times New Roman" w:hAnsi="Times New Roman" w:cs="Times New Roman"/>
                <w:sz w:val="24"/>
                <w:szCs w:val="24"/>
              </w:rPr>
              <w:t>T, 11/2</w:t>
            </w:r>
            <w:r w:rsidR="00734DDC">
              <w:rPr>
                <w:rFonts w:ascii="Times New Roman" w:hAnsi="Times New Roman" w:cs="Times New Roman"/>
                <w:sz w:val="24"/>
                <w:szCs w:val="24"/>
              </w:rPr>
              <w:t>2</w:t>
            </w:r>
          </w:p>
        </w:tc>
        <w:tc>
          <w:tcPr>
            <w:tcW w:w="1800" w:type="dxa"/>
          </w:tcPr>
          <w:p w14:paraId="752E48BE" w14:textId="71D10DC9" w:rsidR="00E37F9D" w:rsidRDefault="00EB748A" w:rsidP="00E37F9D">
            <w:pPr>
              <w:rPr>
                <w:rFonts w:ascii="Times New Roman" w:hAnsi="Times New Roman" w:cs="Times New Roman"/>
                <w:sz w:val="24"/>
                <w:szCs w:val="24"/>
              </w:rPr>
            </w:pPr>
            <w:r>
              <w:rPr>
                <w:rFonts w:ascii="Times New Roman" w:hAnsi="Times New Roman" w:cs="Times New Roman"/>
                <w:sz w:val="24"/>
                <w:szCs w:val="24"/>
              </w:rPr>
              <w:t>Church Schism</w:t>
            </w:r>
            <w:r w:rsidR="008B7CE7">
              <w:rPr>
                <w:rFonts w:ascii="Times New Roman" w:hAnsi="Times New Roman" w:cs="Times New Roman"/>
                <w:sz w:val="24"/>
                <w:szCs w:val="24"/>
              </w:rPr>
              <w:t>,</w:t>
            </w:r>
            <w:r>
              <w:rPr>
                <w:rFonts w:ascii="Times New Roman" w:hAnsi="Times New Roman" w:cs="Times New Roman"/>
                <w:sz w:val="24"/>
                <w:szCs w:val="24"/>
              </w:rPr>
              <w:t xml:space="preserve"> Western Influence (late 17</w:t>
            </w:r>
            <w:r w:rsidRPr="00EB748A">
              <w:rPr>
                <w:rFonts w:ascii="Times New Roman" w:hAnsi="Times New Roman" w:cs="Times New Roman"/>
                <w:sz w:val="24"/>
                <w:szCs w:val="24"/>
                <w:vertAlign w:val="superscript"/>
              </w:rPr>
              <w:t>th</w:t>
            </w:r>
            <w:r>
              <w:rPr>
                <w:rFonts w:ascii="Times New Roman" w:hAnsi="Times New Roman" w:cs="Times New Roman"/>
                <w:sz w:val="24"/>
                <w:szCs w:val="24"/>
              </w:rPr>
              <w:t xml:space="preserve"> c.)</w:t>
            </w:r>
          </w:p>
        </w:tc>
        <w:tc>
          <w:tcPr>
            <w:tcW w:w="6385" w:type="dxa"/>
          </w:tcPr>
          <w:p w14:paraId="0BA9A700" w14:textId="1658154F" w:rsidR="00E37F9D" w:rsidRDefault="00EB748A" w:rsidP="00E37F9D">
            <w:pPr>
              <w:rPr>
                <w:rFonts w:ascii="Times New Roman" w:hAnsi="Times New Roman" w:cs="Times New Roman"/>
                <w:sz w:val="24"/>
                <w:szCs w:val="24"/>
              </w:rPr>
            </w:pPr>
            <w:r>
              <w:rPr>
                <w:rFonts w:ascii="Times New Roman" w:hAnsi="Times New Roman" w:cs="Times New Roman"/>
                <w:sz w:val="24"/>
                <w:szCs w:val="24"/>
              </w:rPr>
              <w:t>Lecture.</w:t>
            </w:r>
          </w:p>
        </w:tc>
      </w:tr>
      <w:tr w:rsidR="003078A5" w14:paraId="51FAEF7F" w14:textId="77777777" w:rsidTr="00330AF6">
        <w:tc>
          <w:tcPr>
            <w:tcW w:w="1165" w:type="dxa"/>
          </w:tcPr>
          <w:p w14:paraId="517FCEFE" w14:textId="6DAE07AB" w:rsidR="00E37F9D" w:rsidRDefault="00B83CE9" w:rsidP="00E37F9D">
            <w:pPr>
              <w:rPr>
                <w:rFonts w:ascii="Times New Roman" w:hAnsi="Times New Roman" w:cs="Times New Roman"/>
                <w:sz w:val="24"/>
                <w:szCs w:val="24"/>
              </w:rPr>
            </w:pPr>
            <w:r>
              <w:rPr>
                <w:rFonts w:ascii="Times New Roman" w:hAnsi="Times New Roman" w:cs="Times New Roman"/>
                <w:sz w:val="24"/>
                <w:szCs w:val="24"/>
              </w:rPr>
              <w:t>T</w:t>
            </w:r>
            <w:r w:rsidR="00734DDC">
              <w:rPr>
                <w:rFonts w:ascii="Times New Roman" w:hAnsi="Times New Roman" w:cs="Times New Roman"/>
                <w:sz w:val="24"/>
                <w:szCs w:val="24"/>
              </w:rPr>
              <w:t>, 11/29</w:t>
            </w:r>
          </w:p>
        </w:tc>
        <w:tc>
          <w:tcPr>
            <w:tcW w:w="1800" w:type="dxa"/>
          </w:tcPr>
          <w:p w14:paraId="2F34D159" w14:textId="28728F16" w:rsidR="00E37F9D" w:rsidRDefault="00EB748A" w:rsidP="00E37F9D">
            <w:pPr>
              <w:rPr>
                <w:rFonts w:ascii="Times New Roman" w:hAnsi="Times New Roman" w:cs="Times New Roman"/>
                <w:sz w:val="24"/>
                <w:szCs w:val="24"/>
              </w:rPr>
            </w:pPr>
            <w:r>
              <w:rPr>
                <w:rFonts w:ascii="Times New Roman" w:hAnsi="Times New Roman" w:cs="Times New Roman"/>
                <w:sz w:val="24"/>
                <w:szCs w:val="24"/>
              </w:rPr>
              <w:t>Church Schism and Western Influence (late 17</w:t>
            </w:r>
            <w:r w:rsidRPr="00EB748A">
              <w:rPr>
                <w:rFonts w:ascii="Times New Roman" w:hAnsi="Times New Roman" w:cs="Times New Roman"/>
                <w:sz w:val="24"/>
                <w:szCs w:val="24"/>
                <w:vertAlign w:val="superscript"/>
              </w:rPr>
              <w:t>th</w:t>
            </w:r>
            <w:r>
              <w:rPr>
                <w:rFonts w:ascii="Times New Roman" w:hAnsi="Times New Roman" w:cs="Times New Roman"/>
                <w:sz w:val="24"/>
                <w:szCs w:val="24"/>
              </w:rPr>
              <w:t xml:space="preserve"> c.)</w:t>
            </w:r>
          </w:p>
        </w:tc>
        <w:tc>
          <w:tcPr>
            <w:tcW w:w="6385" w:type="dxa"/>
          </w:tcPr>
          <w:p w14:paraId="18500C77" w14:textId="597D303A" w:rsidR="00E37F9D" w:rsidRDefault="00EB748A" w:rsidP="00E37F9D">
            <w:pPr>
              <w:rPr>
                <w:rFonts w:ascii="Times New Roman" w:hAnsi="Times New Roman" w:cs="Times New Roman"/>
                <w:sz w:val="24"/>
                <w:szCs w:val="24"/>
              </w:rPr>
            </w:pPr>
            <w:r>
              <w:rPr>
                <w:rFonts w:ascii="Times New Roman" w:hAnsi="Times New Roman" w:cs="Times New Roman"/>
                <w:sz w:val="24"/>
                <w:szCs w:val="24"/>
              </w:rPr>
              <w:t>READ: Riha, 128-140 (“Avvakum’s Autobiography”)</w:t>
            </w:r>
            <w:r w:rsidR="001534B9">
              <w:rPr>
                <w:rFonts w:ascii="Times New Roman" w:hAnsi="Times New Roman" w:cs="Times New Roman"/>
                <w:sz w:val="24"/>
                <w:szCs w:val="24"/>
              </w:rPr>
              <w:t xml:space="preserve">.  12 pages. </w:t>
            </w:r>
            <w:r>
              <w:rPr>
                <w:rFonts w:ascii="Times New Roman" w:hAnsi="Times New Roman" w:cs="Times New Roman"/>
                <w:sz w:val="24"/>
                <w:szCs w:val="24"/>
              </w:rPr>
              <w:t>Discussion/Lecture.</w:t>
            </w:r>
          </w:p>
        </w:tc>
      </w:tr>
      <w:tr w:rsidR="00734DDC" w14:paraId="101E8AB4" w14:textId="77777777" w:rsidTr="00330AF6">
        <w:tc>
          <w:tcPr>
            <w:tcW w:w="1165" w:type="dxa"/>
          </w:tcPr>
          <w:p w14:paraId="2A15127C" w14:textId="44C988FD" w:rsidR="00734DDC" w:rsidRDefault="00734DDC" w:rsidP="00734DDC">
            <w:pPr>
              <w:rPr>
                <w:rFonts w:ascii="Times New Roman" w:hAnsi="Times New Roman" w:cs="Times New Roman"/>
                <w:sz w:val="24"/>
                <w:szCs w:val="24"/>
              </w:rPr>
            </w:pPr>
            <w:r>
              <w:rPr>
                <w:rFonts w:ascii="Times New Roman" w:hAnsi="Times New Roman" w:cs="Times New Roman"/>
                <w:sz w:val="24"/>
                <w:szCs w:val="24"/>
              </w:rPr>
              <w:t>Th, 12/1</w:t>
            </w:r>
          </w:p>
        </w:tc>
        <w:tc>
          <w:tcPr>
            <w:tcW w:w="1800" w:type="dxa"/>
          </w:tcPr>
          <w:p w14:paraId="0572DE71" w14:textId="777D0AC1" w:rsidR="00734DDC" w:rsidRDefault="00734DDC" w:rsidP="00734DDC">
            <w:pPr>
              <w:rPr>
                <w:rFonts w:ascii="Times New Roman" w:hAnsi="Times New Roman" w:cs="Times New Roman"/>
                <w:sz w:val="24"/>
                <w:szCs w:val="24"/>
              </w:rPr>
            </w:pPr>
            <w:r>
              <w:rPr>
                <w:rFonts w:ascii="Times New Roman" w:hAnsi="Times New Roman" w:cs="Times New Roman"/>
                <w:sz w:val="24"/>
                <w:szCs w:val="24"/>
              </w:rPr>
              <w:t>Popular Culture / the 17</w:t>
            </w:r>
            <w:r w:rsidRPr="00EB748A">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p>
        </w:tc>
        <w:tc>
          <w:tcPr>
            <w:tcW w:w="6385" w:type="dxa"/>
          </w:tcPr>
          <w:p w14:paraId="22CC3BCA" w14:textId="0EB5BDC7" w:rsidR="00734DDC" w:rsidRDefault="00734DDC" w:rsidP="00734DDC">
            <w:pPr>
              <w:rPr>
                <w:rFonts w:ascii="Times New Roman" w:hAnsi="Times New Roman" w:cs="Times New Roman"/>
                <w:sz w:val="24"/>
                <w:szCs w:val="24"/>
              </w:rPr>
            </w:pPr>
            <w:r>
              <w:rPr>
                <w:rFonts w:ascii="Times New Roman" w:hAnsi="Times New Roman" w:cs="Times New Roman"/>
                <w:sz w:val="24"/>
                <w:szCs w:val="24"/>
              </w:rPr>
              <w:t xml:space="preserve">...”Tale of Savva Grudtsyn” in </w:t>
            </w:r>
            <w:r>
              <w:rPr>
                <w:rFonts w:ascii="Times New Roman" w:hAnsi="Times New Roman" w:cs="Times New Roman"/>
                <w:i/>
                <w:sz w:val="24"/>
                <w:szCs w:val="24"/>
              </w:rPr>
              <w:t>Russian Tales of Demonic Possession: Translations of Savva Grudtsyn and Solomonia</w:t>
            </w:r>
            <w:r>
              <w:rPr>
                <w:rFonts w:ascii="Times New Roman" w:hAnsi="Times New Roman" w:cs="Times New Roman"/>
                <w:sz w:val="24"/>
                <w:szCs w:val="24"/>
              </w:rPr>
              <w:t>, e-book in Rush Rhees Library collection. Discussion./ 26 pages.</w:t>
            </w:r>
          </w:p>
        </w:tc>
      </w:tr>
      <w:tr w:rsidR="00734DDC" w14:paraId="23C6FE9B" w14:textId="77777777" w:rsidTr="00330AF6">
        <w:tc>
          <w:tcPr>
            <w:tcW w:w="1165" w:type="dxa"/>
          </w:tcPr>
          <w:p w14:paraId="22C2B2CE" w14:textId="5FD4E5FA" w:rsidR="00734DDC" w:rsidRDefault="00734DDC" w:rsidP="00734DDC">
            <w:pPr>
              <w:rPr>
                <w:rFonts w:ascii="Times New Roman" w:hAnsi="Times New Roman" w:cs="Times New Roman"/>
                <w:sz w:val="24"/>
                <w:szCs w:val="24"/>
              </w:rPr>
            </w:pPr>
            <w:r>
              <w:rPr>
                <w:rFonts w:ascii="Times New Roman" w:hAnsi="Times New Roman" w:cs="Times New Roman"/>
                <w:sz w:val="24"/>
                <w:szCs w:val="24"/>
              </w:rPr>
              <w:t>T, 12/6</w:t>
            </w:r>
          </w:p>
        </w:tc>
        <w:tc>
          <w:tcPr>
            <w:tcW w:w="1800" w:type="dxa"/>
          </w:tcPr>
          <w:p w14:paraId="2252503F" w14:textId="1827426C" w:rsidR="00734DDC" w:rsidRDefault="00734DDC" w:rsidP="00734DDC">
            <w:pPr>
              <w:rPr>
                <w:rFonts w:ascii="Times New Roman" w:hAnsi="Times New Roman" w:cs="Times New Roman"/>
                <w:sz w:val="24"/>
                <w:szCs w:val="24"/>
              </w:rPr>
            </w:pPr>
            <w:r>
              <w:rPr>
                <w:rFonts w:ascii="Times New Roman" w:hAnsi="Times New Roman" w:cs="Times New Roman"/>
                <w:sz w:val="24"/>
                <w:szCs w:val="24"/>
              </w:rPr>
              <w:t>Poles, Muscovites, Cossacks, 1630s-1680s</w:t>
            </w:r>
          </w:p>
        </w:tc>
        <w:tc>
          <w:tcPr>
            <w:tcW w:w="6385" w:type="dxa"/>
          </w:tcPr>
          <w:p w14:paraId="4ADD3855" w14:textId="5536531A" w:rsidR="00734DDC" w:rsidRPr="00772890" w:rsidRDefault="00734DDC" w:rsidP="00734DDC">
            <w:pPr>
              <w:rPr>
                <w:rFonts w:ascii="Times New Roman" w:hAnsi="Times New Roman" w:cs="Times New Roman"/>
                <w:sz w:val="24"/>
                <w:szCs w:val="24"/>
              </w:rPr>
            </w:pPr>
            <w:r>
              <w:rPr>
                <w:rFonts w:ascii="Times New Roman" w:hAnsi="Times New Roman" w:cs="Times New Roman"/>
                <w:sz w:val="24"/>
                <w:szCs w:val="24"/>
              </w:rPr>
              <w:t xml:space="preserve">Lecture. </w:t>
            </w:r>
            <w:r>
              <w:rPr>
                <w:rFonts w:ascii="Times New Roman" w:hAnsi="Times New Roman" w:cs="Times New Roman"/>
                <w:b/>
                <w:bCs/>
                <w:sz w:val="24"/>
                <w:szCs w:val="24"/>
              </w:rPr>
              <w:t xml:space="preserve">THIRD PAPER DUE. </w:t>
            </w:r>
          </w:p>
        </w:tc>
      </w:tr>
      <w:tr w:rsidR="00734DDC" w14:paraId="4FFB9525" w14:textId="77777777" w:rsidTr="00330AF6">
        <w:tc>
          <w:tcPr>
            <w:tcW w:w="1165" w:type="dxa"/>
          </w:tcPr>
          <w:p w14:paraId="24223F1A" w14:textId="5E726747" w:rsidR="00734DDC" w:rsidRDefault="00734DDC" w:rsidP="00734DDC">
            <w:pPr>
              <w:rPr>
                <w:rFonts w:ascii="Times New Roman" w:hAnsi="Times New Roman" w:cs="Times New Roman"/>
                <w:sz w:val="24"/>
                <w:szCs w:val="24"/>
              </w:rPr>
            </w:pPr>
            <w:r>
              <w:rPr>
                <w:rFonts w:ascii="Times New Roman" w:hAnsi="Times New Roman" w:cs="Times New Roman"/>
                <w:sz w:val="24"/>
                <w:szCs w:val="24"/>
              </w:rPr>
              <w:t>Th, 12/8</w:t>
            </w:r>
          </w:p>
        </w:tc>
        <w:tc>
          <w:tcPr>
            <w:tcW w:w="1800" w:type="dxa"/>
          </w:tcPr>
          <w:p w14:paraId="50DB842A" w14:textId="2C3D09C4" w:rsidR="00734DDC" w:rsidRDefault="00734DDC" w:rsidP="00734DDC">
            <w:pPr>
              <w:rPr>
                <w:rFonts w:ascii="Times New Roman" w:hAnsi="Times New Roman" w:cs="Times New Roman"/>
                <w:sz w:val="24"/>
                <w:szCs w:val="24"/>
              </w:rPr>
            </w:pPr>
            <w:r>
              <w:rPr>
                <w:rFonts w:ascii="Times New Roman" w:hAnsi="Times New Roman" w:cs="Times New Roman"/>
                <w:sz w:val="24"/>
                <w:szCs w:val="24"/>
              </w:rPr>
              <w:t>A Cossack Identity (late 17</w:t>
            </w:r>
            <w:r w:rsidRPr="00BC09B1">
              <w:rPr>
                <w:rFonts w:ascii="Times New Roman" w:hAnsi="Times New Roman" w:cs="Times New Roman"/>
                <w:sz w:val="24"/>
                <w:szCs w:val="24"/>
                <w:vertAlign w:val="superscript"/>
              </w:rPr>
              <w:t>th</w:t>
            </w:r>
            <w:r>
              <w:rPr>
                <w:rFonts w:ascii="Times New Roman" w:hAnsi="Times New Roman" w:cs="Times New Roman"/>
                <w:sz w:val="24"/>
                <w:szCs w:val="24"/>
              </w:rPr>
              <w:t xml:space="preserve"> c.)?</w:t>
            </w:r>
          </w:p>
        </w:tc>
        <w:tc>
          <w:tcPr>
            <w:tcW w:w="6385" w:type="dxa"/>
          </w:tcPr>
          <w:p w14:paraId="106A102F" w14:textId="1E4E37FC" w:rsidR="00734DDC" w:rsidRDefault="00734DDC" w:rsidP="00734DDC">
            <w:pPr>
              <w:rPr>
                <w:rFonts w:ascii="Times New Roman" w:hAnsi="Times New Roman" w:cs="Times New Roman"/>
                <w:sz w:val="24"/>
                <w:szCs w:val="24"/>
              </w:rPr>
            </w:pPr>
            <w:r>
              <w:rPr>
                <w:rFonts w:ascii="Times New Roman" w:hAnsi="Times New Roman" w:cs="Times New Roman"/>
                <w:sz w:val="24"/>
                <w:szCs w:val="24"/>
              </w:rPr>
              <w:t>Plokhy, 302-333. ~31 pages</w:t>
            </w:r>
          </w:p>
        </w:tc>
      </w:tr>
      <w:tr w:rsidR="00734DDC" w14:paraId="216A09C5" w14:textId="77777777" w:rsidTr="00330AF6">
        <w:tc>
          <w:tcPr>
            <w:tcW w:w="1165" w:type="dxa"/>
          </w:tcPr>
          <w:p w14:paraId="59A2ED83" w14:textId="3B339994" w:rsidR="00734DDC" w:rsidRDefault="00734DDC" w:rsidP="00734DDC">
            <w:pPr>
              <w:rPr>
                <w:rFonts w:ascii="Times New Roman" w:hAnsi="Times New Roman" w:cs="Times New Roman"/>
                <w:sz w:val="24"/>
                <w:szCs w:val="24"/>
              </w:rPr>
            </w:pPr>
            <w:r>
              <w:rPr>
                <w:rFonts w:ascii="Times New Roman" w:hAnsi="Times New Roman" w:cs="Times New Roman"/>
                <w:sz w:val="24"/>
                <w:szCs w:val="24"/>
              </w:rPr>
              <w:t>T, 12/13</w:t>
            </w:r>
          </w:p>
        </w:tc>
        <w:tc>
          <w:tcPr>
            <w:tcW w:w="1800" w:type="dxa"/>
          </w:tcPr>
          <w:p w14:paraId="5A7E8E95" w14:textId="680BFF51" w:rsidR="00734DDC" w:rsidRDefault="00734DDC" w:rsidP="00734DDC">
            <w:pPr>
              <w:rPr>
                <w:rFonts w:ascii="Times New Roman" w:hAnsi="Times New Roman" w:cs="Times New Roman"/>
                <w:sz w:val="24"/>
                <w:szCs w:val="24"/>
              </w:rPr>
            </w:pPr>
          </w:p>
        </w:tc>
        <w:tc>
          <w:tcPr>
            <w:tcW w:w="6385" w:type="dxa"/>
          </w:tcPr>
          <w:p w14:paraId="4430DBB8" w14:textId="39191198" w:rsidR="00734DDC" w:rsidRDefault="00A4600E" w:rsidP="00734DDC">
            <w:pPr>
              <w:rPr>
                <w:rFonts w:ascii="Times New Roman" w:hAnsi="Times New Roman" w:cs="Times New Roman"/>
                <w:sz w:val="24"/>
                <w:szCs w:val="24"/>
              </w:rPr>
            </w:pPr>
            <w:r>
              <w:rPr>
                <w:rFonts w:ascii="Times New Roman" w:hAnsi="Times New Roman" w:cs="Times New Roman"/>
                <w:sz w:val="24"/>
                <w:szCs w:val="24"/>
              </w:rPr>
              <w:t>Evaluations and Wrap-Up</w:t>
            </w:r>
          </w:p>
        </w:tc>
      </w:tr>
      <w:tr w:rsidR="00734DDC" w14:paraId="543CF8E0" w14:textId="77777777" w:rsidTr="00330AF6">
        <w:tc>
          <w:tcPr>
            <w:tcW w:w="1165" w:type="dxa"/>
          </w:tcPr>
          <w:p w14:paraId="1F9F3AE3" w14:textId="77777777" w:rsidR="00734DDC" w:rsidRDefault="00734DDC" w:rsidP="00734DDC">
            <w:pPr>
              <w:rPr>
                <w:rFonts w:ascii="Times New Roman" w:hAnsi="Times New Roman" w:cs="Times New Roman"/>
                <w:sz w:val="24"/>
                <w:szCs w:val="24"/>
              </w:rPr>
            </w:pPr>
          </w:p>
        </w:tc>
        <w:tc>
          <w:tcPr>
            <w:tcW w:w="1800" w:type="dxa"/>
          </w:tcPr>
          <w:p w14:paraId="3AA2E630" w14:textId="77777777" w:rsidR="00734DDC" w:rsidRDefault="00734DDC" w:rsidP="00734DDC">
            <w:pPr>
              <w:rPr>
                <w:rFonts w:ascii="Times New Roman" w:hAnsi="Times New Roman" w:cs="Times New Roman"/>
                <w:sz w:val="24"/>
                <w:szCs w:val="24"/>
              </w:rPr>
            </w:pPr>
          </w:p>
        </w:tc>
        <w:tc>
          <w:tcPr>
            <w:tcW w:w="6385" w:type="dxa"/>
          </w:tcPr>
          <w:p w14:paraId="1665A378" w14:textId="77777777" w:rsidR="00734DDC" w:rsidRDefault="00734DDC" w:rsidP="00734DDC">
            <w:pPr>
              <w:rPr>
                <w:rFonts w:ascii="Times New Roman" w:hAnsi="Times New Roman" w:cs="Times New Roman"/>
                <w:sz w:val="24"/>
                <w:szCs w:val="24"/>
              </w:rPr>
            </w:pPr>
          </w:p>
        </w:tc>
      </w:tr>
      <w:tr w:rsidR="0085382C" w14:paraId="114D2696" w14:textId="77777777" w:rsidTr="006133F6">
        <w:tc>
          <w:tcPr>
            <w:tcW w:w="9350" w:type="dxa"/>
            <w:gridSpan w:val="3"/>
          </w:tcPr>
          <w:p w14:paraId="6D6686C5" w14:textId="7F5AE17F" w:rsidR="0085382C" w:rsidRPr="0085382C" w:rsidRDefault="0085382C" w:rsidP="00734DDC">
            <w:pPr>
              <w:rPr>
                <w:rFonts w:ascii="Times New Roman" w:hAnsi="Times New Roman" w:cs="Times New Roman"/>
                <w:b/>
                <w:bCs/>
                <w:sz w:val="24"/>
                <w:szCs w:val="24"/>
              </w:rPr>
            </w:pPr>
            <w:r>
              <w:rPr>
                <w:rFonts w:ascii="Times New Roman" w:hAnsi="Times New Roman" w:cs="Times New Roman"/>
                <w:b/>
                <w:bCs/>
                <w:sz w:val="24"/>
                <w:szCs w:val="24"/>
              </w:rPr>
              <w:t>FINAL ORAL EXAMS … TIMES AND DATES TO BE ANNOUNCED</w:t>
            </w:r>
          </w:p>
        </w:tc>
      </w:tr>
      <w:tr w:rsidR="00734DDC" w14:paraId="7288AD0A" w14:textId="77777777" w:rsidTr="00330AF6">
        <w:tc>
          <w:tcPr>
            <w:tcW w:w="1165" w:type="dxa"/>
          </w:tcPr>
          <w:p w14:paraId="13F05405" w14:textId="77777777" w:rsidR="00734DDC" w:rsidRDefault="00734DDC" w:rsidP="00734DDC">
            <w:pPr>
              <w:rPr>
                <w:rFonts w:ascii="Times New Roman" w:hAnsi="Times New Roman" w:cs="Times New Roman"/>
                <w:sz w:val="24"/>
                <w:szCs w:val="24"/>
              </w:rPr>
            </w:pPr>
          </w:p>
        </w:tc>
        <w:tc>
          <w:tcPr>
            <w:tcW w:w="1800" w:type="dxa"/>
          </w:tcPr>
          <w:p w14:paraId="05D3F50C" w14:textId="77777777" w:rsidR="00734DDC" w:rsidRDefault="00734DDC" w:rsidP="00734DDC">
            <w:pPr>
              <w:rPr>
                <w:rFonts w:ascii="Times New Roman" w:hAnsi="Times New Roman" w:cs="Times New Roman"/>
                <w:sz w:val="24"/>
                <w:szCs w:val="24"/>
              </w:rPr>
            </w:pPr>
          </w:p>
        </w:tc>
        <w:tc>
          <w:tcPr>
            <w:tcW w:w="6385" w:type="dxa"/>
          </w:tcPr>
          <w:p w14:paraId="2F6C8DCD" w14:textId="77777777" w:rsidR="00734DDC" w:rsidRDefault="00734DDC" w:rsidP="00734DDC">
            <w:pPr>
              <w:rPr>
                <w:rFonts w:ascii="Times New Roman" w:hAnsi="Times New Roman" w:cs="Times New Roman"/>
                <w:sz w:val="24"/>
                <w:szCs w:val="24"/>
              </w:rPr>
            </w:pPr>
          </w:p>
        </w:tc>
      </w:tr>
      <w:tr w:rsidR="00734DDC" w14:paraId="033252C8" w14:textId="77777777" w:rsidTr="00330AF6">
        <w:tc>
          <w:tcPr>
            <w:tcW w:w="1165" w:type="dxa"/>
          </w:tcPr>
          <w:p w14:paraId="24887C1B" w14:textId="77777777" w:rsidR="00734DDC" w:rsidRDefault="00734DDC" w:rsidP="00734DDC">
            <w:pPr>
              <w:rPr>
                <w:rFonts w:ascii="Times New Roman" w:hAnsi="Times New Roman" w:cs="Times New Roman"/>
                <w:sz w:val="24"/>
                <w:szCs w:val="24"/>
              </w:rPr>
            </w:pPr>
          </w:p>
        </w:tc>
        <w:tc>
          <w:tcPr>
            <w:tcW w:w="1800" w:type="dxa"/>
          </w:tcPr>
          <w:p w14:paraId="230DDF71" w14:textId="77777777" w:rsidR="00734DDC" w:rsidRDefault="00734DDC" w:rsidP="00734DDC">
            <w:pPr>
              <w:rPr>
                <w:rFonts w:ascii="Times New Roman" w:hAnsi="Times New Roman" w:cs="Times New Roman"/>
                <w:sz w:val="24"/>
                <w:szCs w:val="24"/>
              </w:rPr>
            </w:pPr>
          </w:p>
        </w:tc>
        <w:tc>
          <w:tcPr>
            <w:tcW w:w="6385" w:type="dxa"/>
          </w:tcPr>
          <w:p w14:paraId="6641BE67" w14:textId="77777777" w:rsidR="00734DDC" w:rsidRDefault="00734DDC" w:rsidP="00734DDC">
            <w:pPr>
              <w:rPr>
                <w:rFonts w:ascii="Times New Roman" w:hAnsi="Times New Roman" w:cs="Times New Roman"/>
                <w:sz w:val="24"/>
                <w:szCs w:val="24"/>
              </w:rPr>
            </w:pPr>
          </w:p>
        </w:tc>
      </w:tr>
    </w:tbl>
    <w:p w14:paraId="5207C291" w14:textId="469F1515" w:rsidR="00B53182" w:rsidRDefault="00B53182" w:rsidP="00E37F9D">
      <w:pPr>
        <w:spacing w:after="0"/>
        <w:rPr>
          <w:rFonts w:ascii="Times New Roman" w:hAnsi="Times New Roman" w:cs="Times New Roman"/>
          <w:sz w:val="24"/>
          <w:szCs w:val="24"/>
        </w:rPr>
      </w:pPr>
    </w:p>
    <w:p w14:paraId="5FF89E25" w14:textId="5FD7D146" w:rsidR="00F15DE5" w:rsidRDefault="00F15DE5" w:rsidP="00E37F9D">
      <w:pPr>
        <w:spacing w:after="0"/>
        <w:rPr>
          <w:rFonts w:ascii="Times New Roman" w:hAnsi="Times New Roman" w:cs="Times New Roman"/>
          <w:sz w:val="24"/>
          <w:szCs w:val="24"/>
        </w:rPr>
      </w:pPr>
    </w:p>
    <w:p w14:paraId="7584507B" w14:textId="42329154" w:rsidR="00F15DE5" w:rsidRDefault="00F15DE5" w:rsidP="00E37F9D">
      <w:pPr>
        <w:spacing w:after="0"/>
        <w:rPr>
          <w:rFonts w:ascii="Times New Roman" w:hAnsi="Times New Roman" w:cs="Times New Roman"/>
          <w:sz w:val="24"/>
          <w:szCs w:val="24"/>
        </w:rPr>
      </w:pPr>
      <w:r>
        <w:rPr>
          <w:rFonts w:ascii="Times New Roman" w:hAnsi="Times New Roman" w:cs="Times New Roman"/>
          <w:b/>
          <w:bCs/>
          <w:sz w:val="24"/>
          <w:szCs w:val="24"/>
        </w:rPr>
        <w:t>READINGS AND BOOKS</w:t>
      </w:r>
    </w:p>
    <w:p w14:paraId="28FE1591" w14:textId="76E53E2D" w:rsidR="00F15DE5" w:rsidRDefault="00F15DE5" w:rsidP="00E37F9D">
      <w:pPr>
        <w:spacing w:after="0"/>
        <w:rPr>
          <w:rFonts w:ascii="Times New Roman" w:hAnsi="Times New Roman" w:cs="Times New Roman"/>
          <w:sz w:val="24"/>
          <w:szCs w:val="24"/>
        </w:rPr>
      </w:pPr>
    </w:p>
    <w:p w14:paraId="538F29BA" w14:textId="6223E19F" w:rsidR="00F8293B" w:rsidRDefault="00F8293B" w:rsidP="00E37F9D">
      <w:pPr>
        <w:spacing w:after="0"/>
        <w:rPr>
          <w:rFonts w:ascii="Times New Roman" w:hAnsi="Times New Roman" w:cs="Times New Roman"/>
          <w:sz w:val="24"/>
          <w:szCs w:val="24"/>
        </w:rPr>
      </w:pPr>
      <w:r>
        <w:rPr>
          <w:rFonts w:ascii="Times New Roman" w:hAnsi="Times New Roman" w:cs="Times New Roman"/>
          <w:sz w:val="24"/>
          <w:szCs w:val="24"/>
        </w:rPr>
        <w:t xml:space="preserve">You are </w:t>
      </w:r>
      <w:r w:rsidRPr="00C83BF8">
        <w:rPr>
          <w:rFonts w:ascii="Times New Roman" w:hAnsi="Times New Roman" w:cs="Times New Roman"/>
          <w:sz w:val="24"/>
          <w:szCs w:val="24"/>
          <w:u w:val="single"/>
        </w:rPr>
        <w:t xml:space="preserve">required </w:t>
      </w:r>
      <w:r>
        <w:rPr>
          <w:rFonts w:ascii="Times New Roman" w:hAnsi="Times New Roman" w:cs="Times New Roman"/>
          <w:sz w:val="24"/>
          <w:szCs w:val="24"/>
        </w:rPr>
        <w:t xml:space="preserve">to purchase </w:t>
      </w:r>
      <w:r w:rsidR="003951EE">
        <w:rPr>
          <w:rFonts w:ascii="Times New Roman" w:hAnsi="Times New Roman" w:cs="Times New Roman"/>
          <w:sz w:val="24"/>
          <w:szCs w:val="24"/>
        </w:rPr>
        <w:t xml:space="preserve">or rent </w:t>
      </w:r>
      <w:r>
        <w:rPr>
          <w:rFonts w:ascii="Times New Roman" w:hAnsi="Times New Roman" w:cs="Times New Roman"/>
          <w:sz w:val="24"/>
          <w:szCs w:val="24"/>
        </w:rPr>
        <w:t>one book for this course.</w:t>
      </w:r>
      <w:r w:rsidR="0085382C">
        <w:rPr>
          <w:rFonts w:ascii="Times New Roman" w:hAnsi="Times New Roman" w:cs="Times New Roman"/>
          <w:sz w:val="24"/>
          <w:szCs w:val="24"/>
        </w:rPr>
        <w:t xml:space="preserve">  It is -</w:t>
      </w:r>
    </w:p>
    <w:p w14:paraId="4246E3AD" w14:textId="77777777" w:rsidR="00F8293B" w:rsidRDefault="00F8293B" w:rsidP="00E37F9D">
      <w:pPr>
        <w:spacing w:after="0"/>
        <w:rPr>
          <w:rFonts w:ascii="Times New Roman" w:hAnsi="Times New Roman" w:cs="Times New Roman"/>
          <w:sz w:val="24"/>
          <w:szCs w:val="24"/>
        </w:rPr>
      </w:pPr>
    </w:p>
    <w:p w14:paraId="05C23BFF" w14:textId="34994541" w:rsidR="00F15DE5" w:rsidRDefault="00F15DE5" w:rsidP="00E37F9D">
      <w:pPr>
        <w:spacing w:after="0"/>
        <w:rPr>
          <w:rFonts w:ascii="Times New Roman" w:hAnsi="Times New Roman" w:cs="Times New Roman"/>
          <w:sz w:val="24"/>
          <w:szCs w:val="24"/>
        </w:rPr>
      </w:pPr>
      <w:r>
        <w:rPr>
          <w:rFonts w:ascii="Times New Roman" w:hAnsi="Times New Roman" w:cs="Times New Roman"/>
          <w:sz w:val="24"/>
          <w:szCs w:val="24"/>
        </w:rPr>
        <w:t xml:space="preserve">Serhii Plokhy, </w:t>
      </w:r>
      <w:r>
        <w:rPr>
          <w:rFonts w:ascii="Times New Roman" w:hAnsi="Times New Roman" w:cs="Times New Roman"/>
          <w:i/>
          <w:iCs/>
          <w:sz w:val="24"/>
          <w:szCs w:val="24"/>
        </w:rPr>
        <w:t>The Origins of the Slavic Nations: Premodern Identities in Russia, Ukraine and Belarus</w:t>
      </w:r>
      <w:r w:rsidR="00F8293B">
        <w:rPr>
          <w:rFonts w:ascii="Times New Roman" w:hAnsi="Times New Roman" w:cs="Times New Roman"/>
          <w:sz w:val="24"/>
          <w:szCs w:val="24"/>
        </w:rPr>
        <w:t xml:space="preserve"> (Cambridge: Cambridge University Press, 2010).  Any edition OK.  On sale on Amazon in Kindle, hardcover and paperback versions.</w:t>
      </w:r>
    </w:p>
    <w:p w14:paraId="7702AD8B" w14:textId="3CC8B305" w:rsidR="00F8293B" w:rsidRDefault="00F8293B" w:rsidP="00E37F9D">
      <w:pPr>
        <w:spacing w:after="0"/>
        <w:rPr>
          <w:rFonts w:ascii="Times New Roman" w:hAnsi="Times New Roman" w:cs="Times New Roman"/>
          <w:sz w:val="24"/>
          <w:szCs w:val="24"/>
        </w:rPr>
      </w:pPr>
    </w:p>
    <w:p w14:paraId="7A8894AA" w14:textId="55767B41" w:rsidR="00F8293B" w:rsidRDefault="00F8293B" w:rsidP="00E37F9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Our textbook is John Thompson’s </w:t>
      </w:r>
      <w:r>
        <w:rPr>
          <w:rFonts w:ascii="Times New Roman" w:hAnsi="Times New Roman" w:cs="Times New Roman"/>
          <w:i/>
          <w:iCs/>
          <w:sz w:val="24"/>
          <w:szCs w:val="24"/>
        </w:rPr>
        <w:t>Russia and the Soviet Union: An Historical Introduction</w:t>
      </w:r>
      <w:r>
        <w:rPr>
          <w:rFonts w:ascii="Times New Roman" w:hAnsi="Times New Roman" w:cs="Times New Roman"/>
          <w:sz w:val="24"/>
          <w:szCs w:val="24"/>
        </w:rPr>
        <w:t>, which is available as an e-book in the Rush Rhees Library catalogue.  You are also welcome to purchase any hardcover or paperback edition of the book.  In the syllabus this is referred to simply as “Thompson.”</w:t>
      </w:r>
    </w:p>
    <w:p w14:paraId="23CEA540" w14:textId="49A6605E" w:rsidR="00F8293B" w:rsidRDefault="00F8293B" w:rsidP="00E37F9D">
      <w:pPr>
        <w:spacing w:after="0"/>
        <w:rPr>
          <w:rFonts w:ascii="Times New Roman" w:hAnsi="Times New Roman" w:cs="Times New Roman"/>
          <w:sz w:val="24"/>
          <w:szCs w:val="24"/>
        </w:rPr>
      </w:pPr>
    </w:p>
    <w:p w14:paraId="0ECBC101" w14:textId="7865452D" w:rsidR="00F8293B" w:rsidRDefault="00F8293B" w:rsidP="00E37F9D">
      <w:pPr>
        <w:spacing w:after="0"/>
        <w:rPr>
          <w:rFonts w:ascii="Times New Roman" w:hAnsi="Times New Roman" w:cs="Times New Roman"/>
          <w:sz w:val="24"/>
          <w:szCs w:val="24"/>
        </w:rPr>
      </w:pPr>
      <w:r>
        <w:rPr>
          <w:rFonts w:ascii="Times New Roman" w:hAnsi="Times New Roman" w:cs="Times New Roman"/>
          <w:sz w:val="24"/>
          <w:szCs w:val="24"/>
        </w:rPr>
        <w:t xml:space="preserve">The majority of the readings for this course will be primary sources.  Many are drawn from Thomas Riha, </w:t>
      </w:r>
      <w:r>
        <w:rPr>
          <w:rFonts w:ascii="Times New Roman" w:hAnsi="Times New Roman" w:cs="Times New Roman"/>
          <w:i/>
          <w:iCs/>
          <w:sz w:val="24"/>
          <w:szCs w:val="24"/>
        </w:rPr>
        <w:t>Readings in Russian Civilization, Volume I</w:t>
      </w:r>
      <w:r>
        <w:rPr>
          <w:rFonts w:ascii="Times New Roman" w:hAnsi="Times New Roman" w:cs="Times New Roman"/>
          <w:sz w:val="24"/>
          <w:szCs w:val="24"/>
        </w:rPr>
        <w:t xml:space="preserve"> (Chicago: University of Chicago Press, 1964)</w:t>
      </w:r>
      <w:r w:rsidR="00C83BF8">
        <w:rPr>
          <w:rFonts w:ascii="Times New Roman" w:hAnsi="Times New Roman" w:cs="Times New Roman"/>
          <w:sz w:val="24"/>
          <w:szCs w:val="24"/>
        </w:rPr>
        <w:t>.  This is available as an e-book in the Rush Rhees Library Catalogue (there is a three volume series and you want volume I – you have to pick through your search results to find it).  In this syllabus this is referred to simply as “Riha.”</w:t>
      </w:r>
    </w:p>
    <w:p w14:paraId="601BC715" w14:textId="24B154A9" w:rsidR="00C83BF8" w:rsidRDefault="00C83BF8" w:rsidP="00E37F9D">
      <w:pPr>
        <w:spacing w:after="0"/>
        <w:rPr>
          <w:rFonts w:ascii="Times New Roman" w:hAnsi="Times New Roman" w:cs="Times New Roman"/>
          <w:sz w:val="24"/>
          <w:szCs w:val="24"/>
        </w:rPr>
      </w:pPr>
    </w:p>
    <w:p w14:paraId="42099DAD" w14:textId="21BF8E63" w:rsidR="00C83BF8" w:rsidRDefault="00C83BF8" w:rsidP="00E37F9D">
      <w:pPr>
        <w:spacing w:after="0"/>
        <w:rPr>
          <w:rFonts w:ascii="Times New Roman" w:hAnsi="Times New Roman" w:cs="Times New Roman"/>
          <w:sz w:val="24"/>
          <w:szCs w:val="24"/>
        </w:rPr>
      </w:pPr>
      <w:r>
        <w:rPr>
          <w:rFonts w:ascii="Times New Roman" w:hAnsi="Times New Roman" w:cs="Times New Roman"/>
          <w:sz w:val="24"/>
          <w:szCs w:val="24"/>
        </w:rPr>
        <w:t xml:space="preserve">Another collection of primary sources is Daniel Kaiser and Gary Marker, </w:t>
      </w:r>
      <w:r>
        <w:rPr>
          <w:rFonts w:ascii="Times New Roman" w:hAnsi="Times New Roman" w:cs="Times New Roman"/>
          <w:i/>
          <w:iCs/>
          <w:sz w:val="24"/>
          <w:szCs w:val="24"/>
        </w:rPr>
        <w:t xml:space="preserve"> Reinterpreting Russian History: Readings, 860-1860s </w:t>
      </w:r>
      <w:r>
        <w:rPr>
          <w:rFonts w:ascii="Times New Roman" w:hAnsi="Times New Roman" w:cs="Times New Roman"/>
          <w:sz w:val="24"/>
          <w:szCs w:val="24"/>
        </w:rPr>
        <w:t>(Oxford: Oxford University Press, 1994).  I will be using many documents from this work. Unfortunately it is out of print and used copies cost over $50.  Therefore all readings from it will be on e-reserve.  They will, however, only be labeled “Kaiser” on the syllabus, with page numbers and document titles.  You should go looking for any reading with such a title in e-reserves.</w:t>
      </w:r>
    </w:p>
    <w:p w14:paraId="4CC63EAF" w14:textId="6C5FADCB" w:rsidR="00C83BF8" w:rsidRDefault="00C83BF8" w:rsidP="00E37F9D">
      <w:pPr>
        <w:spacing w:after="0"/>
        <w:rPr>
          <w:rFonts w:ascii="Times New Roman" w:hAnsi="Times New Roman" w:cs="Times New Roman"/>
          <w:sz w:val="24"/>
          <w:szCs w:val="24"/>
        </w:rPr>
      </w:pPr>
    </w:p>
    <w:p w14:paraId="2D9B2601" w14:textId="47EF71DB" w:rsidR="00C83BF8" w:rsidRPr="00C83BF8" w:rsidRDefault="00C83BF8" w:rsidP="00E37F9D">
      <w:pPr>
        <w:spacing w:after="0"/>
        <w:rPr>
          <w:rFonts w:ascii="Times New Roman" w:hAnsi="Times New Roman" w:cs="Times New Roman"/>
          <w:sz w:val="24"/>
          <w:szCs w:val="24"/>
        </w:rPr>
      </w:pPr>
      <w:r>
        <w:rPr>
          <w:rFonts w:ascii="Times New Roman" w:hAnsi="Times New Roman" w:cs="Times New Roman"/>
          <w:sz w:val="24"/>
          <w:szCs w:val="24"/>
        </w:rPr>
        <w:t>Other readings are on the web (links provided) or on e-reserve.</w:t>
      </w:r>
    </w:p>
    <w:p w14:paraId="1138BCED" w14:textId="48B4806D" w:rsidR="00B53182" w:rsidRDefault="00B53182" w:rsidP="00E37F9D">
      <w:pPr>
        <w:spacing w:after="0"/>
        <w:rPr>
          <w:rFonts w:ascii="Times New Roman" w:hAnsi="Times New Roman" w:cs="Times New Roman"/>
          <w:sz w:val="24"/>
          <w:szCs w:val="24"/>
        </w:rPr>
      </w:pPr>
    </w:p>
    <w:p w14:paraId="4FD7FFF2" w14:textId="427EA424" w:rsidR="00B53182" w:rsidRDefault="00B53182" w:rsidP="00811960">
      <w:pPr>
        <w:pStyle w:val="ListParagraph"/>
        <w:spacing w:after="0"/>
        <w:rPr>
          <w:rFonts w:ascii="Times New Roman" w:hAnsi="Times New Roman" w:cs="Times New Roman"/>
          <w:sz w:val="24"/>
          <w:szCs w:val="24"/>
        </w:rPr>
      </w:pPr>
    </w:p>
    <w:p w14:paraId="5279C23E" w14:textId="77777777" w:rsidR="003951EE" w:rsidRPr="004B5C18" w:rsidRDefault="003951EE" w:rsidP="003951EE">
      <w:pPr>
        <w:rPr>
          <w:rFonts w:ascii="Times New Roman" w:hAnsi="Times New Roman" w:cs="Times New Roman"/>
          <w:sz w:val="24"/>
          <w:szCs w:val="24"/>
        </w:rPr>
      </w:pPr>
      <w:r w:rsidRPr="004B5C18">
        <w:rPr>
          <w:rFonts w:ascii="Times New Roman" w:hAnsi="Times New Roman" w:cs="Times New Roman"/>
          <w:b/>
          <w:bCs/>
          <w:sz w:val="24"/>
          <w:szCs w:val="24"/>
        </w:rPr>
        <w:t xml:space="preserve">RECOMMENDATIONS FOR READING.  </w:t>
      </w:r>
      <w:r w:rsidRPr="004B5C18">
        <w:rPr>
          <w:rFonts w:ascii="Times New Roman" w:hAnsi="Times New Roman" w:cs="Times New Roman"/>
          <w:sz w:val="24"/>
          <w:szCs w:val="24"/>
        </w:rPr>
        <w:t>For a number of discussion classes there are several different readings assigned.  Keeping track of these different items for the class discussions is one of the bigger challenges of class discussion.  I would recommend noting down for yourself the date and authorship/provenance of each reading so you can place each in context and differentiate one from another during class discussions.</w:t>
      </w:r>
    </w:p>
    <w:p w14:paraId="0F6BCDC0" w14:textId="35C0FBF8" w:rsidR="003951EE" w:rsidRPr="003951EE" w:rsidRDefault="003951EE" w:rsidP="003951EE">
      <w:pPr>
        <w:spacing w:after="0"/>
        <w:rPr>
          <w:rFonts w:ascii="Times New Roman" w:hAnsi="Times New Roman" w:cs="Times New Roman"/>
          <w:sz w:val="24"/>
          <w:szCs w:val="24"/>
        </w:rPr>
      </w:pPr>
    </w:p>
    <w:p w14:paraId="478F1BEE" w14:textId="77777777" w:rsidR="003951EE" w:rsidRDefault="003951EE" w:rsidP="00811960">
      <w:pPr>
        <w:pStyle w:val="ListParagraph"/>
        <w:spacing w:after="0"/>
        <w:rPr>
          <w:rFonts w:ascii="Times New Roman" w:hAnsi="Times New Roman" w:cs="Times New Roman"/>
          <w:sz w:val="24"/>
          <w:szCs w:val="24"/>
        </w:rPr>
      </w:pPr>
    </w:p>
    <w:p w14:paraId="7114E9C3" w14:textId="4D023115" w:rsidR="00811960" w:rsidRDefault="004E01B2" w:rsidP="004E01B2">
      <w:pPr>
        <w:spacing w:after="0"/>
        <w:rPr>
          <w:rFonts w:ascii="Times New Roman" w:hAnsi="Times New Roman" w:cs="Times New Roman"/>
          <w:sz w:val="24"/>
          <w:szCs w:val="24"/>
        </w:rPr>
      </w:pPr>
      <w:r>
        <w:rPr>
          <w:rFonts w:ascii="Times New Roman" w:hAnsi="Times New Roman" w:cs="Times New Roman"/>
          <w:b/>
          <w:bCs/>
          <w:sz w:val="24"/>
          <w:szCs w:val="24"/>
        </w:rPr>
        <w:t>ASSIGNMENTS AND GRADES</w:t>
      </w:r>
      <w:r>
        <w:rPr>
          <w:rFonts w:ascii="Times New Roman" w:hAnsi="Times New Roman" w:cs="Times New Roman"/>
          <w:sz w:val="24"/>
          <w:szCs w:val="24"/>
        </w:rPr>
        <w:t xml:space="preserve">: </w:t>
      </w:r>
    </w:p>
    <w:p w14:paraId="6821C4D3" w14:textId="7288B674" w:rsidR="004E01B2" w:rsidRDefault="004E01B2" w:rsidP="004E01B2">
      <w:pPr>
        <w:spacing w:after="0"/>
        <w:rPr>
          <w:rFonts w:ascii="Times New Roman" w:hAnsi="Times New Roman" w:cs="Times New Roman"/>
          <w:sz w:val="24"/>
          <w:szCs w:val="24"/>
        </w:rPr>
      </w:pPr>
    </w:p>
    <w:p w14:paraId="01CC7E40" w14:textId="143D4627" w:rsidR="004E01B2" w:rsidRDefault="004E01B2" w:rsidP="004E01B2">
      <w:pPr>
        <w:pStyle w:val="ListParagraph"/>
        <w:numPr>
          <w:ilvl w:val="0"/>
          <w:numId w:val="2"/>
        </w:numPr>
        <w:spacing w:after="0"/>
        <w:rPr>
          <w:rFonts w:ascii="Times New Roman" w:hAnsi="Times New Roman" w:cs="Times New Roman"/>
          <w:sz w:val="24"/>
          <w:szCs w:val="24"/>
        </w:rPr>
      </w:pPr>
      <w:r w:rsidRPr="004E01B2">
        <w:rPr>
          <w:rFonts w:ascii="Times New Roman" w:hAnsi="Times New Roman" w:cs="Times New Roman"/>
          <w:sz w:val="24"/>
          <w:szCs w:val="24"/>
        </w:rPr>
        <w:t>Three papers of 5-7 pages in length, based on documents discussed in class (no original research required)</w:t>
      </w:r>
      <w:r w:rsidR="00D7785C">
        <w:rPr>
          <w:rFonts w:ascii="Times New Roman" w:hAnsi="Times New Roman" w:cs="Times New Roman"/>
          <w:sz w:val="24"/>
          <w:szCs w:val="24"/>
        </w:rPr>
        <w:t xml:space="preserve"> – each one will count for 22% of final grade.</w:t>
      </w:r>
    </w:p>
    <w:p w14:paraId="0DB90FD3" w14:textId="77777777" w:rsidR="00D7785C" w:rsidRPr="00D7785C" w:rsidRDefault="00D7785C" w:rsidP="00D7785C">
      <w:pPr>
        <w:spacing w:after="0"/>
        <w:ind w:left="360"/>
        <w:rPr>
          <w:rFonts w:ascii="Times New Roman" w:hAnsi="Times New Roman" w:cs="Times New Roman"/>
          <w:sz w:val="24"/>
          <w:szCs w:val="24"/>
        </w:rPr>
      </w:pPr>
    </w:p>
    <w:p w14:paraId="153B478F" w14:textId="724D22CF" w:rsidR="004E01B2" w:rsidRDefault="004E01B2" w:rsidP="004E01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My evaluation of your participation in class discussion</w:t>
      </w:r>
      <w:r w:rsidR="00D7785C">
        <w:rPr>
          <w:rFonts w:ascii="Times New Roman" w:hAnsi="Times New Roman" w:cs="Times New Roman"/>
          <w:sz w:val="24"/>
          <w:szCs w:val="24"/>
        </w:rPr>
        <w:t xml:space="preserve"> – 12% of final grade.</w:t>
      </w:r>
    </w:p>
    <w:p w14:paraId="3F703C62" w14:textId="77777777" w:rsidR="00D7785C" w:rsidRPr="00D7785C" w:rsidRDefault="00D7785C" w:rsidP="00D7785C">
      <w:pPr>
        <w:spacing w:after="0"/>
        <w:ind w:left="360"/>
        <w:rPr>
          <w:rFonts w:ascii="Times New Roman" w:hAnsi="Times New Roman" w:cs="Times New Roman"/>
          <w:sz w:val="24"/>
          <w:szCs w:val="24"/>
        </w:rPr>
      </w:pPr>
    </w:p>
    <w:p w14:paraId="74B7D1AA" w14:textId="358A2C5F" w:rsidR="004E01B2" w:rsidRDefault="004E01B2" w:rsidP="004E01B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A final </w:t>
      </w:r>
      <w:r w:rsidR="00D7785C">
        <w:rPr>
          <w:rFonts w:ascii="Times New Roman" w:hAnsi="Times New Roman" w:cs="Times New Roman"/>
          <w:sz w:val="24"/>
          <w:szCs w:val="24"/>
        </w:rPr>
        <w:t>oral exam</w:t>
      </w:r>
      <w:r>
        <w:rPr>
          <w:rFonts w:ascii="Times New Roman" w:hAnsi="Times New Roman" w:cs="Times New Roman"/>
          <w:sz w:val="24"/>
          <w:szCs w:val="24"/>
        </w:rPr>
        <w:t xml:space="preserve">, one-on-one with me, about 15 minutes long.  I will provide you with a list of sample questions and topics for this exam, and my grading rubric. </w:t>
      </w:r>
      <w:r w:rsidR="00D7785C">
        <w:rPr>
          <w:rFonts w:ascii="Times New Roman" w:hAnsi="Times New Roman" w:cs="Times New Roman"/>
          <w:sz w:val="24"/>
          <w:szCs w:val="24"/>
        </w:rPr>
        <w:t xml:space="preserve">Participation in class discussion is the best preparation for this exam.  </w:t>
      </w:r>
      <w:r>
        <w:rPr>
          <w:rFonts w:ascii="Times New Roman" w:hAnsi="Times New Roman" w:cs="Times New Roman"/>
          <w:sz w:val="24"/>
          <w:szCs w:val="24"/>
        </w:rPr>
        <w:t>I am not going to play “gotcha” with specific facts, but rather to facilitate you showing me what you know and how you’ve thought about the course</w:t>
      </w:r>
      <w:r w:rsidR="00D7785C">
        <w:rPr>
          <w:rFonts w:ascii="Times New Roman" w:hAnsi="Times New Roman" w:cs="Times New Roman"/>
          <w:sz w:val="24"/>
          <w:szCs w:val="24"/>
        </w:rPr>
        <w:t xml:space="preserve"> – 22% of final grade.</w:t>
      </w:r>
    </w:p>
    <w:p w14:paraId="17DE0248" w14:textId="3B0A38E8" w:rsidR="00D07884" w:rsidRDefault="00D07884" w:rsidP="00D7785C">
      <w:pPr>
        <w:pStyle w:val="ListParagraph"/>
        <w:rPr>
          <w:rFonts w:ascii="Times New Roman" w:hAnsi="Times New Roman" w:cs="Times New Roman"/>
          <w:sz w:val="24"/>
          <w:szCs w:val="24"/>
        </w:rPr>
      </w:pPr>
    </w:p>
    <w:p w14:paraId="3A77DD36" w14:textId="77777777" w:rsidR="00D07884" w:rsidRPr="004B5C18" w:rsidRDefault="00D07884" w:rsidP="00D07884">
      <w:pPr>
        <w:jc w:val="both"/>
        <w:rPr>
          <w:rFonts w:ascii="Times New Roman" w:hAnsi="Times New Roman" w:cs="Times New Roman"/>
          <w:sz w:val="24"/>
          <w:szCs w:val="24"/>
        </w:rPr>
      </w:pPr>
      <w:r w:rsidRPr="004B5C18">
        <w:rPr>
          <w:rFonts w:ascii="Times New Roman" w:hAnsi="Times New Roman" w:cs="Times New Roman"/>
          <w:sz w:val="24"/>
          <w:szCs w:val="24"/>
        </w:rPr>
        <w:lastRenderedPageBreak/>
        <w:t xml:space="preserve">All papers </w:t>
      </w:r>
      <w:r w:rsidRPr="004B5C18">
        <w:rPr>
          <w:rFonts w:ascii="Times New Roman" w:hAnsi="Times New Roman" w:cs="Times New Roman"/>
          <w:b/>
          <w:bCs/>
          <w:sz w:val="24"/>
          <w:szCs w:val="24"/>
        </w:rPr>
        <w:t>MUST</w:t>
      </w:r>
      <w:r w:rsidRPr="004B5C18">
        <w:rPr>
          <w:rFonts w:ascii="Times New Roman" w:hAnsi="Times New Roman" w:cs="Times New Roman"/>
          <w:sz w:val="24"/>
          <w:szCs w:val="24"/>
        </w:rPr>
        <w:t xml:space="preserve"> be emailed to me at </w:t>
      </w:r>
      <w:hyperlink r:id="rId11" w:history="1">
        <w:r w:rsidRPr="004B5C18">
          <w:rPr>
            <w:rStyle w:val="Hyperlink"/>
            <w:rFonts w:ascii="Times New Roman" w:hAnsi="Times New Roman" w:cs="Times New Roman"/>
            <w:sz w:val="24"/>
            <w:szCs w:val="24"/>
          </w:rPr>
          <w:t>matthew.lenoe@rochester</w:t>
        </w:r>
      </w:hyperlink>
      <w:r w:rsidRPr="004B5C18">
        <w:rPr>
          <w:rStyle w:val="Hyperlink"/>
          <w:rFonts w:ascii="Times New Roman" w:hAnsi="Times New Roman" w:cs="Times New Roman"/>
          <w:sz w:val="24"/>
          <w:szCs w:val="24"/>
        </w:rPr>
        <w:t>.edu</w:t>
      </w:r>
      <w:r w:rsidRPr="004B5C18">
        <w:rPr>
          <w:rFonts w:ascii="Times New Roman" w:hAnsi="Times New Roman" w:cs="Times New Roman"/>
          <w:sz w:val="24"/>
          <w:szCs w:val="24"/>
        </w:rPr>
        <w:t xml:space="preserve"> in </w:t>
      </w:r>
      <w:r w:rsidRPr="004B5C18">
        <w:rPr>
          <w:rFonts w:ascii="Times New Roman" w:hAnsi="Times New Roman" w:cs="Times New Roman"/>
          <w:b/>
          <w:bCs/>
          <w:i/>
          <w:iCs/>
          <w:sz w:val="24"/>
          <w:szCs w:val="24"/>
        </w:rPr>
        <w:t xml:space="preserve">MS Word </w:t>
      </w:r>
      <w:r w:rsidRPr="004B5C18">
        <w:rPr>
          <w:rFonts w:ascii="Times New Roman" w:hAnsi="Times New Roman" w:cs="Times New Roman"/>
          <w:sz w:val="24"/>
          <w:szCs w:val="24"/>
        </w:rPr>
        <w:t>, double spaced.  I need MS Word so that I can provide you feedback using the “Track Changes” function.  I will not accept papers in any other format.  I also do not accept papers via Google Drive.  Only as files attached directly to emails.</w:t>
      </w:r>
    </w:p>
    <w:p w14:paraId="1235F154" w14:textId="77777777" w:rsidR="00D07884" w:rsidRPr="00D7785C" w:rsidRDefault="00D07884" w:rsidP="00D7785C">
      <w:pPr>
        <w:pStyle w:val="ListParagraph"/>
        <w:rPr>
          <w:rFonts w:ascii="Times New Roman" w:hAnsi="Times New Roman" w:cs="Times New Roman"/>
          <w:sz w:val="24"/>
          <w:szCs w:val="24"/>
        </w:rPr>
      </w:pPr>
    </w:p>
    <w:p w14:paraId="0DFBA9C8" w14:textId="77777777" w:rsidR="00584220" w:rsidRPr="004B5C18" w:rsidRDefault="00584220" w:rsidP="00584220">
      <w:pPr>
        <w:rPr>
          <w:rFonts w:ascii="Times New Roman" w:hAnsi="Times New Roman" w:cs="Times New Roman"/>
          <w:b/>
          <w:bCs/>
          <w:sz w:val="24"/>
          <w:szCs w:val="24"/>
        </w:rPr>
      </w:pPr>
      <w:r w:rsidRPr="004B5C18">
        <w:rPr>
          <w:rFonts w:ascii="Times New Roman" w:hAnsi="Times New Roman" w:cs="Times New Roman"/>
          <w:b/>
          <w:bCs/>
          <w:sz w:val="24"/>
          <w:szCs w:val="24"/>
        </w:rPr>
        <w:t>ATTENDANCE POLICIES (IMPORTANT)</w:t>
      </w:r>
    </w:p>
    <w:p w14:paraId="0AAD079F" w14:textId="79020C9E" w:rsidR="00584220" w:rsidRPr="004B5C18" w:rsidRDefault="00584220" w:rsidP="00584220">
      <w:pPr>
        <w:rPr>
          <w:rFonts w:ascii="Times New Roman" w:hAnsi="Times New Roman" w:cs="Times New Roman"/>
          <w:sz w:val="24"/>
          <w:szCs w:val="24"/>
        </w:rPr>
      </w:pPr>
      <w:r w:rsidRPr="004B5C18">
        <w:rPr>
          <w:rFonts w:ascii="Times New Roman" w:hAnsi="Times New Roman" w:cs="Times New Roman"/>
          <w:sz w:val="24"/>
          <w:szCs w:val="24"/>
        </w:rPr>
        <w:t xml:space="preserve">The expectation is that all students will attend all classes in person.  The only case in which students may attend “virtually” by Zoom is a COVID diagnosis. (Should the University move to stricter quarantine protocols or online instruction this will obviously change.)  If you have to miss a class due to high-priority travel, family emergency or non-COVID related illness, please inform me beforehand </w:t>
      </w:r>
      <w:r>
        <w:rPr>
          <w:rFonts w:ascii="Times New Roman" w:hAnsi="Times New Roman" w:cs="Times New Roman"/>
          <w:sz w:val="24"/>
          <w:szCs w:val="24"/>
        </w:rPr>
        <w:t>if that is possible.</w:t>
      </w:r>
    </w:p>
    <w:p w14:paraId="2B0A0773" w14:textId="5F53C797" w:rsidR="00584220" w:rsidRPr="004B5C18" w:rsidRDefault="00584220" w:rsidP="00584220">
      <w:pPr>
        <w:rPr>
          <w:rFonts w:ascii="Times New Roman" w:hAnsi="Times New Roman" w:cs="Times New Roman"/>
          <w:sz w:val="24"/>
          <w:szCs w:val="24"/>
        </w:rPr>
      </w:pPr>
      <w:r>
        <w:rPr>
          <w:rFonts w:ascii="Times New Roman" w:hAnsi="Times New Roman" w:cs="Times New Roman"/>
          <w:sz w:val="24"/>
          <w:szCs w:val="24"/>
        </w:rPr>
        <w:t xml:space="preserve">There are 29 class meetings in the semester.  </w:t>
      </w:r>
      <w:r w:rsidRPr="004B5C18">
        <w:rPr>
          <w:rFonts w:ascii="Times New Roman" w:hAnsi="Times New Roman" w:cs="Times New Roman"/>
          <w:sz w:val="24"/>
          <w:szCs w:val="24"/>
        </w:rPr>
        <w:t xml:space="preserve">Under no circumstances will a student who attends fewer than </w:t>
      </w:r>
      <w:r>
        <w:rPr>
          <w:rFonts w:ascii="Times New Roman" w:hAnsi="Times New Roman" w:cs="Times New Roman"/>
          <w:sz w:val="24"/>
          <w:szCs w:val="24"/>
        </w:rPr>
        <w:t>22</w:t>
      </w:r>
      <w:r w:rsidRPr="004B5C18">
        <w:rPr>
          <w:rFonts w:ascii="Times New Roman" w:hAnsi="Times New Roman" w:cs="Times New Roman"/>
          <w:sz w:val="24"/>
          <w:szCs w:val="24"/>
        </w:rPr>
        <w:t xml:space="preserve"> classes receive a passing grade in the course.  It does not matter what the reasons are – for a student to learn effectively from the class, s/he needs to attend most sessions – otherwise s/he will simply not have done work or the learning that justifies credit.  With reasonable justification, you may request an incomplete</w:t>
      </w:r>
      <w:r>
        <w:rPr>
          <w:rFonts w:ascii="Times New Roman" w:hAnsi="Times New Roman" w:cs="Times New Roman"/>
          <w:sz w:val="24"/>
          <w:szCs w:val="24"/>
        </w:rPr>
        <w:t>, but only if you have attended at least 22 of the course meetings.</w:t>
      </w:r>
      <w:r w:rsidRPr="004B5C18">
        <w:rPr>
          <w:rFonts w:ascii="Times New Roman" w:hAnsi="Times New Roman" w:cs="Times New Roman"/>
          <w:sz w:val="24"/>
          <w:szCs w:val="24"/>
        </w:rPr>
        <w:t xml:space="preserve"> Should you find yourself in a situation in which you cannot attend at least </w:t>
      </w:r>
      <w:r>
        <w:rPr>
          <w:rFonts w:ascii="Times New Roman" w:hAnsi="Times New Roman" w:cs="Times New Roman"/>
          <w:sz w:val="24"/>
          <w:szCs w:val="24"/>
        </w:rPr>
        <w:t>22</w:t>
      </w:r>
      <w:r w:rsidRPr="004B5C18">
        <w:rPr>
          <w:rFonts w:ascii="Times New Roman" w:hAnsi="Times New Roman" w:cs="Times New Roman"/>
          <w:sz w:val="24"/>
          <w:szCs w:val="24"/>
        </w:rPr>
        <w:t xml:space="preserve"> sessions, you will need to make choices.  These might include withdrawal,</w:t>
      </w:r>
      <w:r>
        <w:rPr>
          <w:rFonts w:ascii="Times New Roman" w:hAnsi="Times New Roman" w:cs="Times New Roman"/>
          <w:sz w:val="24"/>
          <w:szCs w:val="24"/>
        </w:rPr>
        <w:t xml:space="preserve"> medical</w:t>
      </w:r>
      <w:r w:rsidRPr="004B5C18">
        <w:rPr>
          <w:rFonts w:ascii="Times New Roman" w:hAnsi="Times New Roman" w:cs="Times New Roman"/>
          <w:sz w:val="24"/>
          <w:szCs w:val="24"/>
        </w:rPr>
        <w:t xml:space="preserve"> leave from the university, or failing the course.</w:t>
      </w:r>
    </w:p>
    <w:p w14:paraId="3ACC9275" w14:textId="77777777" w:rsidR="00584220" w:rsidRPr="004B5C18" w:rsidRDefault="00584220" w:rsidP="00584220">
      <w:pPr>
        <w:rPr>
          <w:rFonts w:ascii="Times New Roman" w:hAnsi="Times New Roman" w:cs="Times New Roman"/>
          <w:sz w:val="24"/>
          <w:szCs w:val="24"/>
        </w:rPr>
      </w:pPr>
      <w:r w:rsidRPr="004B5C18">
        <w:rPr>
          <w:rFonts w:ascii="Times New Roman" w:hAnsi="Times New Roman" w:cs="Times New Roman"/>
          <w:sz w:val="24"/>
          <w:szCs w:val="24"/>
        </w:rPr>
        <w:t xml:space="preserve">I need to make these principles explicit as the COVID emergency seems to have created </w:t>
      </w:r>
      <w:r>
        <w:rPr>
          <w:rFonts w:ascii="Times New Roman" w:hAnsi="Times New Roman" w:cs="Times New Roman"/>
          <w:sz w:val="24"/>
          <w:szCs w:val="24"/>
        </w:rPr>
        <w:t xml:space="preserve">the </w:t>
      </w:r>
      <w:r w:rsidRPr="004B5C18">
        <w:rPr>
          <w:rFonts w:ascii="Times New Roman" w:hAnsi="Times New Roman" w:cs="Times New Roman"/>
          <w:sz w:val="24"/>
          <w:szCs w:val="24"/>
        </w:rPr>
        <w:t>misunderstanding in a small number of students, that class attendance is overall optional, and that they may receive a passing or even an honors grade while attending a small proportion of class meetings.  The problem is, again, that if one does this one hasn’t learned enough to justify credit.</w:t>
      </w:r>
    </w:p>
    <w:p w14:paraId="551B5783" w14:textId="77777777" w:rsidR="00584220" w:rsidRPr="004B5C18" w:rsidRDefault="00584220" w:rsidP="00584220">
      <w:pPr>
        <w:rPr>
          <w:rFonts w:ascii="Times New Roman" w:hAnsi="Times New Roman" w:cs="Times New Roman"/>
          <w:sz w:val="24"/>
          <w:szCs w:val="24"/>
        </w:rPr>
      </w:pPr>
      <w:r w:rsidRPr="004B5C18">
        <w:rPr>
          <w:rFonts w:ascii="Times New Roman" w:hAnsi="Times New Roman" w:cs="Times New Roman"/>
          <w:sz w:val="24"/>
          <w:szCs w:val="24"/>
        </w:rPr>
        <w:t>Class meetings will not be recorded.</w:t>
      </w:r>
    </w:p>
    <w:p w14:paraId="10D50C0F" w14:textId="77777777" w:rsidR="00D7785C" w:rsidRPr="00D7785C" w:rsidRDefault="00D7785C" w:rsidP="00D7785C">
      <w:pPr>
        <w:spacing w:after="0"/>
        <w:rPr>
          <w:rFonts w:ascii="Times New Roman" w:hAnsi="Times New Roman" w:cs="Times New Roman"/>
          <w:sz w:val="24"/>
          <w:szCs w:val="24"/>
        </w:rPr>
      </w:pPr>
    </w:p>
    <w:p w14:paraId="4914726B" w14:textId="77777777" w:rsidR="00D07884" w:rsidRPr="004B5C18" w:rsidRDefault="00D07884" w:rsidP="00D07884">
      <w:pPr>
        <w:jc w:val="both"/>
        <w:rPr>
          <w:rFonts w:ascii="Times New Roman" w:hAnsi="Times New Roman" w:cs="Times New Roman"/>
          <w:sz w:val="24"/>
          <w:szCs w:val="24"/>
        </w:rPr>
      </w:pPr>
      <w:r w:rsidRPr="004B5C18">
        <w:rPr>
          <w:rFonts w:ascii="Times New Roman" w:hAnsi="Times New Roman" w:cs="Times New Roman"/>
          <w:sz w:val="24"/>
          <w:szCs w:val="24"/>
        </w:rPr>
        <w:t xml:space="preserve">All papers </w:t>
      </w:r>
      <w:r w:rsidRPr="004B5C18">
        <w:rPr>
          <w:rFonts w:ascii="Times New Roman" w:hAnsi="Times New Roman" w:cs="Times New Roman"/>
          <w:b/>
          <w:bCs/>
          <w:sz w:val="24"/>
          <w:szCs w:val="24"/>
        </w:rPr>
        <w:t>MUST</w:t>
      </w:r>
      <w:r w:rsidRPr="004B5C18">
        <w:rPr>
          <w:rFonts w:ascii="Times New Roman" w:hAnsi="Times New Roman" w:cs="Times New Roman"/>
          <w:sz w:val="24"/>
          <w:szCs w:val="24"/>
        </w:rPr>
        <w:t xml:space="preserve"> be emailed to me at </w:t>
      </w:r>
      <w:hyperlink r:id="rId12" w:history="1">
        <w:r w:rsidRPr="004B5C18">
          <w:rPr>
            <w:rStyle w:val="Hyperlink"/>
            <w:rFonts w:ascii="Times New Roman" w:hAnsi="Times New Roman" w:cs="Times New Roman"/>
            <w:sz w:val="24"/>
            <w:szCs w:val="24"/>
          </w:rPr>
          <w:t>matthew.lenoe@rochester</w:t>
        </w:r>
      </w:hyperlink>
      <w:r w:rsidRPr="004B5C18">
        <w:rPr>
          <w:rStyle w:val="Hyperlink"/>
          <w:rFonts w:ascii="Times New Roman" w:hAnsi="Times New Roman" w:cs="Times New Roman"/>
          <w:sz w:val="24"/>
          <w:szCs w:val="24"/>
        </w:rPr>
        <w:t>.edu</w:t>
      </w:r>
      <w:r w:rsidRPr="004B5C18">
        <w:rPr>
          <w:rFonts w:ascii="Times New Roman" w:hAnsi="Times New Roman" w:cs="Times New Roman"/>
          <w:sz w:val="24"/>
          <w:szCs w:val="24"/>
        </w:rPr>
        <w:t xml:space="preserve"> in </w:t>
      </w:r>
      <w:r w:rsidRPr="004B5C18">
        <w:rPr>
          <w:rFonts w:ascii="Times New Roman" w:hAnsi="Times New Roman" w:cs="Times New Roman"/>
          <w:b/>
          <w:bCs/>
          <w:i/>
          <w:iCs/>
          <w:sz w:val="24"/>
          <w:szCs w:val="24"/>
        </w:rPr>
        <w:t xml:space="preserve">MS Word </w:t>
      </w:r>
      <w:r w:rsidRPr="004B5C18">
        <w:rPr>
          <w:rFonts w:ascii="Times New Roman" w:hAnsi="Times New Roman" w:cs="Times New Roman"/>
          <w:sz w:val="24"/>
          <w:szCs w:val="24"/>
        </w:rPr>
        <w:t>, double spaced.  I need MS Word so that I can provide you feedback using the “Track Changes” function.  I will not accept papers in any other format.  I also do not accept papers via Google Drive.  Only as files attached directly to emails.</w:t>
      </w:r>
    </w:p>
    <w:p w14:paraId="1A409958" w14:textId="77777777" w:rsidR="00D07884" w:rsidRPr="004B5C18" w:rsidRDefault="00D07884" w:rsidP="00D07884">
      <w:pPr>
        <w:rPr>
          <w:rFonts w:ascii="Times New Roman" w:hAnsi="Times New Roman" w:cs="Times New Roman"/>
          <w:sz w:val="24"/>
          <w:szCs w:val="24"/>
        </w:rPr>
      </w:pPr>
    </w:p>
    <w:p w14:paraId="3B478C9A" w14:textId="64A2886F" w:rsidR="00D07884" w:rsidRDefault="00D07884" w:rsidP="00D07884">
      <w:pPr>
        <w:rPr>
          <w:rFonts w:ascii="Times New Roman" w:eastAsia="Garamond" w:hAnsi="Times New Roman" w:cs="Times New Roman"/>
          <w:sz w:val="24"/>
          <w:szCs w:val="24"/>
        </w:rPr>
      </w:pPr>
      <w:r>
        <w:rPr>
          <w:rFonts w:ascii="Times New Roman" w:hAnsi="Times New Roman" w:cs="Times New Roman"/>
          <w:b/>
          <w:bCs/>
          <w:sz w:val="24"/>
          <w:szCs w:val="24"/>
        </w:rPr>
        <w:t>ACADEMIC HONESTY</w:t>
      </w:r>
      <w:r w:rsidRPr="004B5C18">
        <w:rPr>
          <w:rFonts w:ascii="Times New Roman" w:hAnsi="Times New Roman" w:cs="Times New Roman"/>
          <w:b/>
          <w:bCs/>
          <w:sz w:val="24"/>
          <w:szCs w:val="24"/>
        </w:rPr>
        <w:t xml:space="preserve">: </w:t>
      </w:r>
      <w:r w:rsidRPr="004B5C18">
        <w:rPr>
          <w:rFonts w:ascii="Times New Roman" w:eastAsia="Garamond" w:hAnsi="Times New Roman" w:cs="Times New Roman"/>
          <w:sz w:val="24"/>
          <w:szCs w:val="24"/>
        </w:rPr>
        <w:t>All assignments and activities associated with this course must be performed in accordance with the University of Rochester's Academic Honesty Policy</w:t>
      </w:r>
      <w:r>
        <w:rPr>
          <w:rFonts w:ascii="Times New Roman" w:eastAsia="Garamond" w:hAnsi="Times New Roman" w:cs="Times New Roman"/>
          <w:sz w:val="24"/>
          <w:szCs w:val="24"/>
        </w:rPr>
        <w:t>.</w:t>
      </w:r>
    </w:p>
    <w:p w14:paraId="3083A4EF" w14:textId="4A58F818" w:rsidR="00D07884" w:rsidRDefault="00D07884" w:rsidP="00D07884">
      <w:pPr>
        <w:rPr>
          <w:rFonts w:ascii="Times New Roman" w:eastAsia="Garamond" w:hAnsi="Times New Roman" w:cs="Times New Roman"/>
          <w:sz w:val="24"/>
          <w:szCs w:val="24"/>
        </w:rPr>
      </w:pPr>
    </w:p>
    <w:p w14:paraId="52328E87" w14:textId="3E8AD3C5" w:rsidR="00D07884" w:rsidRPr="00D07884" w:rsidRDefault="00D07884" w:rsidP="00D07884">
      <w:pPr>
        <w:rPr>
          <w:rFonts w:ascii="Times New Roman" w:eastAsia="Garamond" w:hAnsi="Times New Roman" w:cs="Times New Roman"/>
          <w:sz w:val="24"/>
          <w:szCs w:val="24"/>
        </w:rPr>
      </w:pPr>
      <w:r>
        <w:rPr>
          <w:rFonts w:ascii="Times New Roman" w:eastAsia="Garamond" w:hAnsi="Times New Roman" w:cs="Times New Roman"/>
          <w:b/>
          <w:bCs/>
          <w:sz w:val="24"/>
          <w:szCs w:val="24"/>
        </w:rPr>
        <w:t xml:space="preserve">PLAGIARISM NOT TOLERATED.  </w:t>
      </w:r>
      <w:r>
        <w:rPr>
          <w:rFonts w:ascii="Times New Roman" w:eastAsia="Garamond" w:hAnsi="Times New Roman" w:cs="Times New Roman"/>
          <w:sz w:val="24"/>
          <w:szCs w:val="24"/>
        </w:rPr>
        <w:t xml:space="preserve">I do not tolerate cheating or plagiarism (presenting someone else’s scholarly work as one’s own).  I will pursue the university disciplinary process </w:t>
      </w:r>
      <w:r>
        <w:rPr>
          <w:rFonts w:ascii="Times New Roman" w:eastAsia="Garamond" w:hAnsi="Times New Roman" w:cs="Times New Roman"/>
          <w:sz w:val="24"/>
          <w:szCs w:val="24"/>
        </w:rPr>
        <w:lastRenderedPageBreak/>
        <w:t xml:space="preserve">against students who plagiarize others’ work.  At a minimum, students who plagiarize will receive a </w:t>
      </w:r>
      <w:r w:rsidR="0085382C">
        <w:rPr>
          <w:rFonts w:ascii="Times New Roman" w:eastAsia="Garamond" w:hAnsi="Times New Roman" w:cs="Times New Roman"/>
          <w:sz w:val="24"/>
          <w:szCs w:val="24"/>
        </w:rPr>
        <w:t>“0” on the assignment in question.</w:t>
      </w:r>
    </w:p>
    <w:p w14:paraId="543E6271" w14:textId="77777777" w:rsidR="00D07884" w:rsidRPr="004B5C18" w:rsidRDefault="00D07884" w:rsidP="00D07884">
      <w:pPr>
        <w:rPr>
          <w:rFonts w:ascii="Times New Roman" w:hAnsi="Times New Roman" w:cs="Times New Roman"/>
          <w:i/>
          <w:iCs/>
          <w:sz w:val="24"/>
          <w:szCs w:val="24"/>
        </w:rPr>
      </w:pPr>
    </w:p>
    <w:p w14:paraId="42E9BC4C" w14:textId="77777777" w:rsidR="00D07884" w:rsidRPr="004B5C18" w:rsidRDefault="00D07884" w:rsidP="00D07884">
      <w:pPr>
        <w:ind w:left="720" w:hanging="720"/>
        <w:rPr>
          <w:rFonts w:ascii="Times New Roman" w:hAnsi="Times New Roman" w:cs="Times New Roman"/>
          <w:b/>
          <w:sz w:val="24"/>
          <w:szCs w:val="24"/>
        </w:rPr>
      </w:pPr>
      <w:r w:rsidRPr="004B5C18">
        <w:rPr>
          <w:rFonts w:ascii="Times New Roman" w:hAnsi="Times New Roman" w:cs="Times New Roman"/>
          <w:b/>
          <w:sz w:val="24"/>
          <w:szCs w:val="24"/>
        </w:rPr>
        <w:t>I DO NOT TOLERATE CHEATING OR PLAGIARISM (PRESENTING SOMEONE ELSE’S SCHOLARLY WORK AS YOUR OWN).  I WILL PURSUE THE UNIVERSITY DISCIPLINARY PROCESS AGAINST STUDENTS WHO PLAGIARIZE OTHERS’ WORK.  AT A MINIMUM, STUDENTS WHO PLAGIARIZE WILL RECEIVE A “0” ON THE ASSIGNMENT IN QUESTION.</w:t>
      </w:r>
    </w:p>
    <w:p w14:paraId="1BE98CF9" w14:textId="77777777" w:rsidR="00D07884" w:rsidRPr="004B5C18" w:rsidRDefault="00D07884" w:rsidP="00D07884">
      <w:pPr>
        <w:ind w:left="720" w:hanging="720"/>
        <w:rPr>
          <w:rFonts w:ascii="Times New Roman" w:hAnsi="Times New Roman" w:cs="Times New Roman"/>
          <w:b/>
          <w:sz w:val="24"/>
          <w:szCs w:val="24"/>
        </w:rPr>
      </w:pPr>
    </w:p>
    <w:p w14:paraId="69D1EC5E" w14:textId="77777777" w:rsidR="00D07884" w:rsidRPr="004B5C18" w:rsidRDefault="00D07884" w:rsidP="00D07884">
      <w:pPr>
        <w:ind w:left="720" w:hanging="720"/>
        <w:rPr>
          <w:rStyle w:val="Hyperlink"/>
          <w:rFonts w:ascii="Times New Roman" w:eastAsia="Garamond" w:hAnsi="Times New Roman" w:cs="Times New Roman"/>
          <w:sz w:val="24"/>
          <w:szCs w:val="24"/>
        </w:rPr>
      </w:pPr>
      <w:r w:rsidRPr="004B5C18">
        <w:rPr>
          <w:rFonts w:ascii="Times New Roman" w:hAnsi="Times New Roman" w:cs="Times New Roman"/>
          <w:sz w:val="24"/>
          <w:szCs w:val="24"/>
        </w:rPr>
        <w:t>You are required to read</w:t>
      </w:r>
      <w:r w:rsidRPr="004B5C18">
        <w:rPr>
          <w:rFonts w:ascii="Times New Roman" w:eastAsia="Garamond" w:hAnsi="Times New Roman" w:cs="Times New Roman"/>
          <w:color w:val="000000"/>
          <w:sz w:val="24"/>
          <w:szCs w:val="24"/>
        </w:rPr>
        <w:t xml:space="preserve"> the American Historical Association’s “Defining Plagiarism” at </w:t>
      </w:r>
      <w:hyperlink r:id="rId13" w:history="1">
        <w:r w:rsidRPr="004B5C18">
          <w:rPr>
            <w:rStyle w:val="Hyperlink"/>
            <w:rFonts w:ascii="Times New Roman" w:eastAsia="Garamond" w:hAnsi="Times New Roman" w:cs="Times New Roman"/>
            <w:sz w:val="24"/>
            <w:szCs w:val="24"/>
          </w:rPr>
          <w:t>https://www.historians.org/teaching-and-learning/teaching-resources-for-historians/plagiarism-curricular-materials-for-history-instructors/defining-plagiarism</w:t>
        </w:r>
      </w:hyperlink>
      <w:r w:rsidRPr="004B5C18">
        <w:rPr>
          <w:rStyle w:val="Hyperlink"/>
          <w:rFonts w:ascii="Times New Roman" w:eastAsia="Garamond" w:hAnsi="Times New Roman" w:cs="Times New Roman"/>
          <w:sz w:val="24"/>
          <w:szCs w:val="24"/>
        </w:rPr>
        <w:t xml:space="preserve"> before the second class meeting.</w:t>
      </w:r>
    </w:p>
    <w:p w14:paraId="3565D007" w14:textId="77777777" w:rsidR="00D07884" w:rsidRPr="004B5C18" w:rsidRDefault="00D07884" w:rsidP="00D07884">
      <w:pPr>
        <w:rPr>
          <w:rFonts w:ascii="Times New Roman" w:hAnsi="Times New Roman" w:cs="Times New Roman"/>
          <w:color w:val="222222"/>
          <w:sz w:val="24"/>
          <w:szCs w:val="24"/>
          <w:shd w:val="clear" w:color="auto" w:fill="FFFFFF"/>
        </w:rPr>
      </w:pPr>
    </w:p>
    <w:p w14:paraId="1DEA7C61" w14:textId="77777777" w:rsidR="00D07884" w:rsidRDefault="00D07884" w:rsidP="00D07884">
      <w:pPr>
        <w:rPr>
          <w:rFonts w:ascii="Times New Roman" w:hAnsi="Times New Roman" w:cs="Times New Roman"/>
          <w:color w:val="222222"/>
          <w:sz w:val="24"/>
          <w:szCs w:val="24"/>
          <w:shd w:val="clear" w:color="auto" w:fill="FFFFFF"/>
        </w:rPr>
      </w:pPr>
      <w:r w:rsidRPr="004B5C18">
        <w:rPr>
          <w:rFonts w:ascii="Times New Roman" w:hAnsi="Times New Roman" w:cs="Times New Roman"/>
          <w:b/>
          <w:bCs/>
          <w:color w:val="222222"/>
          <w:sz w:val="24"/>
          <w:szCs w:val="24"/>
          <w:shd w:val="clear" w:color="auto" w:fill="FFFFFF"/>
        </w:rPr>
        <w:t>Students with disabilities:  </w:t>
      </w:r>
      <w:r w:rsidRPr="004B5C18">
        <w:rPr>
          <w:rFonts w:ascii="Times New Roman" w:hAnsi="Times New Roman" w:cs="Times New Roman"/>
          <w:color w:val="222222"/>
          <w:sz w:val="24"/>
          <w:szCs w:val="24"/>
          <w:shd w:val="clear" w:color="auto" w:fill="FFFFFF"/>
        </w:rPr>
        <w:t>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w:t>
      </w:r>
      <w:hyperlink r:id="rId14" w:tgtFrame="_blank" w:history="1">
        <w:r w:rsidRPr="004B5C18">
          <w:rPr>
            <w:rStyle w:val="Hyperlink"/>
            <w:rFonts w:ascii="Times New Roman" w:hAnsi="Times New Roman" w:cs="Times New Roman"/>
            <w:color w:val="1155CC"/>
            <w:sz w:val="24"/>
            <w:szCs w:val="24"/>
            <w:shd w:val="clear" w:color="auto" w:fill="FFFFFF"/>
          </w:rPr>
          <w:t>Office of Disability Resources</w:t>
        </w:r>
      </w:hyperlink>
      <w:r w:rsidRPr="004B5C18">
        <w:rPr>
          <w:rFonts w:ascii="Times New Roman" w:hAnsi="Times New Roman" w:cs="Times New Roman"/>
          <w:color w:val="222222"/>
          <w:sz w:val="24"/>
          <w:szCs w:val="24"/>
          <w:shd w:val="clear" w:color="auto" w:fill="FFFFFF"/>
        </w:rPr>
        <w:t> at: </w:t>
      </w:r>
      <w:hyperlink r:id="rId15" w:tgtFrame="_blank" w:history="1">
        <w:r w:rsidRPr="004B5C18">
          <w:rPr>
            <w:rStyle w:val="Hyperlink"/>
            <w:rFonts w:ascii="Times New Roman" w:hAnsi="Times New Roman" w:cs="Times New Roman"/>
            <w:color w:val="1155CC"/>
            <w:sz w:val="24"/>
            <w:szCs w:val="24"/>
            <w:shd w:val="clear" w:color="auto" w:fill="FFFFFF"/>
          </w:rPr>
          <w:t>disability@rochester.edu;</w:t>
        </w:r>
      </w:hyperlink>
      <w:r w:rsidRPr="004B5C18">
        <w:rPr>
          <w:rFonts w:ascii="Times New Roman" w:hAnsi="Times New Roman" w:cs="Times New Roman"/>
          <w:color w:val="222222"/>
          <w:sz w:val="24"/>
          <w:szCs w:val="24"/>
          <w:shd w:val="clear" w:color="auto" w:fill="FFFFFF"/>
        </w:rPr>
        <w:t> (585) 276-5075; Taylor Hall</w:t>
      </w:r>
    </w:p>
    <w:p w14:paraId="33CC0096" w14:textId="2BC0E49E" w:rsidR="008535DE" w:rsidRPr="00B53182" w:rsidRDefault="008535DE" w:rsidP="00811960">
      <w:pPr>
        <w:pStyle w:val="ListParagraph"/>
        <w:spacing w:after="0"/>
        <w:rPr>
          <w:rFonts w:ascii="Times New Roman" w:hAnsi="Times New Roman" w:cs="Times New Roman"/>
          <w:sz w:val="24"/>
          <w:szCs w:val="24"/>
        </w:rPr>
      </w:pPr>
    </w:p>
    <w:sectPr w:rsidR="008535DE" w:rsidRPr="00B53182">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DB8C" w14:textId="77777777" w:rsidR="008C2EE3" w:rsidRDefault="008C2EE3" w:rsidP="0085382C">
      <w:pPr>
        <w:spacing w:after="0" w:line="240" w:lineRule="auto"/>
      </w:pPr>
      <w:r>
        <w:separator/>
      </w:r>
    </w:p>
  </w:endnote>
  <w:endnote w:type="continuationSeparator" w:id="0">
    <w:p w14:paraId="04E57C9C" w14:textId="77777777" w:rsidR="008C2EE3" w:rsidRDefault="008C2EE3" w:rsidP="0085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D4D3" w14:textId="77777777" w:rsidR="008C2EE3" w:rsidRDefault="008C2EE3" w:rsidP="0085382C">
      <w:pPr>
        <w:spacing w:after="0" w:line="240" w:lineRule="auto"/>
      </w:pPr>
      <w:r>
        <w:separator/>
      </w:r>
    </w:p>
  </w:footnote>
  <w:footnote w:type="continuationSeparator" w:id="0">
    <w:p w14:paraId="2B2287A7" w14:textId="77777777" w:rsidR="008C2EE3" w:rsidRDefault="008C2EE3" w:rsidP="00853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C6C" w14:textId="505BAAB8" w:rsidR="0085382C" w:rsidRDefault="0085382C">
    <w:pPr>
      <w:pStyle w:val="Header"/>
      <w:jc w:val="right"/>
    </w:pPr>
  </w:p>
  <w:p w14:paraId="17CAEE33" w14:textId="77777777" w:rsidR="0085382C" w:rsidRDefault="00853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E27B9"/>
    <w:multiLevelType w:val="hybridMultilevel"/>
    <w:tmpl w:val="BF2A27C2"/>
    <w:lvl w:ilvl="0" w:tplc="DE1EC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C3083"/>
    <w:multiLevelType w:val="hybridMultilevel"/>
    <w:tmpl w:val="292AB5FE"/>
    <w:lvl w:ilvl="0" w:tplc="18D4D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495656">
    <w:abstractNumId w:val="1"/>
  </w:num>
  <w:num w:numId="2" w16cid:durableId="61957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9D"/>
    <w:rsid w:val="000201AA"/>
    <w:rsid w:val="000224E1"/>
    <w:rsid w:val="00057A68"/>
    <w:rsid w:val="00081AED"/>
    <w:rsid w:val="001534B9"/>
    <w:rsid w:val="001E04D2"/>
    <w:rsid w:val="001F0C42"/>
    <w:rsid w:val="002173CF"/>
    <w:rsid w:val="002427D5"/>
    <w:rsid w:val="00282E0A"/>
    <w:rsid w:val="00287C91"/>
    <w:rsid w:val="002A4894"/>
    <w:rsid w:val="002C2D5B"/>
    <w:rsid w:val="003078A5"/>
    <w:rsid w:val="00330AF6"/>
    <w:rsid w:val="003951EE"/>
    <w:rsid w:val="003C387D"/>
    <w:rsid w:val="00435E57"/>
    <w:rsid w:val="00474E10"/>
    <w:rsid w:val="004C009F"/>
    <w:rsid w:val="004C5D28"/>
    <w:rsid w:val="004E01B2"/>
    <w:rsid w:val="00584220"/>
    <w:rsid w:val="00593DF7"/>
    <w:rsid w:val="00714ABA"/>
    <w:rsid w:val="00734DDC"/>
    <w:rsid w:val="00772890"/>
    <w:rsid w:val="007B0247"/>
    <w:rsid w:val="007B5CDA"/>
    <w:rsid w:val="008066E9"/>
    <w:rsid w:val="00811960"/>
    <w:rsid w:val="00822EA5"/>
    <w:rsid w:val="008535DE"/>
    <w:rsid w:val="0085382C"/>
    <w:rsid w:val="00853D66"/>
    <w:rsid w:val="00886A9A"/>
    <w:rsid w:val="008B7CE7"/>
    <w:rsid w:val="008C2EE3"/>
    <w:rsid w:val="008F100A"/>
    <w:rsid w:val="00903511"/>
    <w:rsid w:val="009400B9"/>
    <w:rsid w:val="009A48C2"/>
    <w:rsid w:val="009B64F9"/>
    <w:rsid w:val="00A27015"/>
    <w:rsid w:val="00A43CC1"/>
    <w:rsid w:val="00A4600E"/>
    <w:rsid w:val="00A601A5"/>
    <w:rsid w:val="00B53182"/>
    <w:rsid w:val="00B5320B"/>
    <w:rsid w:val="00B7418F"/>
    <w:rsid w:val="00B83CE9"/>
    <w:rsid w:val="00BB7C6A"/>
    <w:rsid w:val="00BC09B1"/>
    <w:rsid w:val="00BF3DFF"/>
    <w:rsid w:val="00C20710"/>
    <w:rsid w:val="00C20C21"/>
    <w:rsid w:val="00C63DCF"/>
    <w:rsid w:val="00C83BF8"/>
    <w:rsid w:val="00C874CD"/>
    <w:rsid w:val="00D0158E"/>
    <w:rsid w:val="00D07884"/>
    <w:rsid w:val="00D13567"/>
    <w:rsid w:val="00D150BA"/>
    <w:rsid w:val="00D400C3"/>
    <w:rsid w:val="00D7785C"/>
    <w:rsid w:val="00D80765"/>
    <w:rsid w:val="00E37F9D"/>
    <w:rsid w:val="00E61471"/>
    <w:rsid w:val="00EB748A"/>
    <w:rsid w:val="00EC3571"/>
    <w:rsid w:val="00F15DE5"/>
    <w:rsid w:val="00F303B8"/>
    <w:rsid w:val="00F8293B"/>
    <w:rsid w:val="00F87A33"/>
    <w:rsid w:val="00F96650"/>
    <w:rsid w:val="00FA22E5"/>
    <w:rsid w:val="00FB688E"/>
    <w:rsid w:val="00FD3BEF"/>
    <w:rsid w:val="00FE15D6"/>
    <w:rsid w:val="00FE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1C3B"/>
  <w15:chartTrackingRefBased/>
  <w15:docId w15:val="{922A1BDF-4C3C-435F-9C96-25F25AD6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18F"/>
    <w:rPr>
      <w:color w:val="0000FF"/>
      <w:u w:val="single"/>
    </w:rPr>
  </w:style>
  <w:style w:type="character" w:styleId="UnresolvedMention">
    <w:name w:val="Unresolved Mention"/>
    <w:basedOn w:val="DefaultParagraphFont"/>
    <w:uiPriority w:val="99"/>
    <w:semiHidden/>
    <w:unhideWhenUsed/>
    <w:rsid w:val="00B53182"/>
    <w:rPr>
      <w:color w:val="605E5C"/>
      <w:shd w:val="clear" w:color="auto" w:fill="E1DFDD"/>
    </w:rPr>
  </w:style>
  <w:style w:type="paragraph" w:styleId="ListParagraph">
    <w:name w:val="List Paragraph"/>
    <w:basedOn w:val="Normal"/>
    <w:uiPriority w:val="34"/>
    <w:qFormat/>
    <w:rsid w:val="00B53182"/>
    <w:pPr>
      <w:ind w:left="720"/>
      <w:contextualSpacing/>
    </w:pPr>
  </w:style>
  <w:style w:type="character" w:styleId="FollowedHyperlink">
    <w:name w:val="FollowedHyperlink"/>
    <w:basedOn w:val="DefaultParagraphFont"/>
    <w:uiPriority w:val="99"/>
    <w:semiHidden/>
    <w:unhideWhenUsed/>
    <w:rsid w:val="004C5D28"/>
    <w:rPr>
      <w:color w:val="954F72" w:themeColor="followedHyperlink"/>
      <w:u w:val="single"/>
    </w:rPr>
  </w:style>
  <w:style w:type="paragraph" w:styleId="Header">
    <w:name w:val="header"/>
    <w:basedOn w:val="Normal"/>
    <w:link w:val="HeaderChar"/>
    <w:uiPriority w:val="99"/>
    <w:unhideWhenUsed/>
    <w:rsid w:val="00853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82C"/>
  </w:style>
  <w:style w:type="paragraph" w:styleId="Footer">
    <w:name w:val="footer"/>
    <w:basedOn w:val="Normal"/>
    <w:link w:val="FooterChar"/>
    <w:uiPriority w:val="99"/>
    <w:unhideWhenUsed/>
    <w:rsid w:val="00853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washington.edu/dwaugh/rus/texts/constp.html" TargetMode="External"/><Relationship Id="rId13" Type="http://schemas.openxmlformats.org/officeDocument/2006/relationships/hyperlink" Target="https://www.historians.org/teaching-and-learning/teaching-resources-for-historians/plagiarism-curricular-materials-for-history-instructors/defining-plagiaris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thew.lenoe@rochester.edu" TargetMode="External"/><Relationship Id="rId12" Type="http://schemas.openxmlformats.org/officeDocument/2006/relationships/hyperlink" Target="mailto:matthew.lenoe@roches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thew.lenoe@rochester" TargetMode="External"/><Relationship Id="rId5" Type="http://schemas.openxmlformats.org/officeDocument/2006/relationships/footnotes" Target="footnotes.xml"/><Relationship Id="rId15" Type="http://schemas.openxmlformats.org/officeDocument/2006/relationships/hyperlink" Target="mailto:disability@rochester.edu;" TargetMode="External"/><Relationship Id="rId10" Type="http://schemas.openxmlformats.org/officeDocument/2006/relationships/hyperlink" Target="http://www.staropolska.pl/" TargetMode="External"/><Relationship Id="rId4" Type="http://schemas.openxmlformats.org/officeDocument/2006/relationships/webSettings" Target="webSettings.xml"/><Relationship Id="rId9" Type="http://schemas.openxmlformats.org/officeDocument/2006/relationships/hyperlink" Target="https://archive.org/stream/taleofigor00beaurich/taleofigor00beaurich_djvu.txt" TargetMode="External"/><Relationship Id="rId14" Type="http://schemas.openxmlformats.org/officeDocument/2006/relationships/hyperlink" Target="http://www.rochester.edu/college/disabilit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3408</TotalTime>
  <Pages>6</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Lenoe, Matthew</dc:creator>
  <cp:keywords/>
  <dc:description/>
  <cp:lastModifiedBy>Lenoe, Matthew</cp:lastModifiedBy>
  <cp:revision>7</cp:revision>
  <dcterms:created xsi:type="dcterms:W3CDTF">2022-08-25T16:19:00Z</dcterms:created>
  <dcterms:modified xsi:type="dcterms:W3CDTF">2022-08-30T07:25:00Z</dcterms:modified>
</cp:coreProperties>
</file>