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46050" w14:textId="77777777" w:rsidR="00264F3B" w:rsidRDefault="00BC1694" w:rsidP="00604702">
      <w:pPr>
        <w:spacing w:after="0"/>
        <w:jc w:val="center"/>
        <w:rPr>
          <w:rFonts w:ascii="Times New Roman" w:hAnsi="Times New Roman"/>
          <w:b/>
        </w:rPr>
      </w:pPr>
      <w:bookmarkStart w:id="0" w:name="_GoBack"/>
      <w:bookmarkEnd w:id="0"/>
      <w:r w:rsidRPr="00D26CC1">
        <w:rPr>
          <w:rFonts w:ascii="Times New Roman" w:hAnsi="Times New Roman"/>
          <w:b/>
        </w:rPr>
        <w:t>Polit</w:t>
      </w:r>
      <w:r w:rsidR="008F60BA">
        <w:rPr>
          <w:rFonts w:ascii="Times New Roman" w:hAnsi="Times New Roman"/>
          <w:b/>
        </w:rPr>
        <w:t>ical Science 581</w:t>
      </w:r>
    </w:p>
    <w:p w14:paraId="6C0FE461" w14:textId="33FB0BBF" w:rsidR="00BC1694" w:rsidRPr="00D26CC1" w:rsidRDefault="00264F3B" w:rsidP="00264F3B">
      <w:pPr>
        <w:spacing w:after="0"/>
        <w:jc w:val="center"/>
        <w:rPr>
          <w:rFonts w:ascii="Times New Roman" w:hAnsi="Times New Roman"/>
          <w:b/>
        </w:rPr>
      </w:pPr>
      <w:r>
        <w:rPr>
          <w:rFonts w:ascii="Times New Roman" w:hAnsi="Times New Roman"/>
          <w:b/>
        </w:rPr>
        <w:t>Thur</w:t>
      </w:r>
      <w:r w:rsidR="00AF5C4D">
        <w:rPr>
          <w:rFonts w:ascii="Times New Roman" w:hAnsi="Times New Roman"/>
          <w:b/>
        </w:rPr>
        <w:t>sday 2:00-4:40 ~ Term: Fall 2016</w:t>
      </w:r>
    </w:p>
    <w:p w14:paraId="38B95F3D" w14:textId="77777777" w:rsidR="00264F3B" w:rsidRDefault="00F42A5C" w:rsidP="00604702">
      <w:pPr>
        <w:spacing w:after="0"/>
        <w:jc w:val="center"/>
        <w:rPr>
          <w:rFonts w:ascii="Times New Roman" w:hAnsi="Times New Roman"/>
          <w:b/>
        </w:rPr>
      </w:pPr>
      <w:r>
        <w:rPr>
          <w:rFonts w:ascii="Times New Roman" w:hAnsi="Times New Roman"/>
          <w:b/>
        </w:rPr>
        <w:t>Instructor: J</w:t>
      </w:r>
      <w:r w:rsidR="001E239D">
        <w:rPr>
          <w:rFonts w:ascii="Times New Roman" w:hAnsi="Times New Roman"/>
          <w:b/>
        </w:rPr>
        <w:t xml:space="preserve">ames Johnson </w:t>
      </w:r>
    </w:p>
    <w:p w14:paraId="3A8786B2" w14:textId="77777777" w:rsidR="00264F3B" w:rsidRDefault="00BC1694" w:rsidP="00604702">
      <w:pPr>
        <w:spacing w:after="0"/>
        <w:jc w:val="center"/>
      </w:pPr>
      <w:r w:rsidRPr="00D26CC1">
        <w:rPr>
          <w:rFonts w:ascii="Times New Roman" w:hAnsi="Times New Roman"/>
          <w:b/>
        </w:rPr>
        <w:t>Harkness 312 ~</w:t>
      </w:r>
      <w:r w:rsidR="00330267">
        <w:rPr>
          <w:rFonts w:ascii="Times New Roman" w:hAnsi="Times New Roman"/>
          <w:b/>
        </w:rPr>
        <w:t xml:space="preserve"> x5-0622 ~ </w:t>
      </w:r>
      <w:r w:rsidRPr="00D26CC1">
        <w:rPr>
          <w:rFonts w:ascii="Times New Roman" w:hAnsi="Times New Roman"/>
          <w:b/>
        </w:rPr>
        <w:t xml:space="preserve"> </w:t>
      </w:r>
      <w:hyperlink r:id="rId8" w:history="1">
        <w:r w:rsidR="00F42A5C" w:rsidRPr="00584573">
          <w:rPr>
            <w:rStyle w:val="Hyperlink"/>
            <w:rFonts w:ascii="Times New Roman" w:hAnsi="Times New Roman"/>
            <w:b/>
          </w:rPr>
          <w:t>jd.johnson@rochester.edu</w:t>
        </w:r>
      </w:hyperlink>
    </w:p>
    <w:p w14:paraId="7C4724D7" w14:textId="77E83B42" w:rsidR="00264F3B" w:rsidRDefault="00264F3B" w:rsidP="00264F3B">
      <w:pPr>
        <w:spacing w:after="0"/>
        <w:jc w:val="center"/>
        <w:rPr>
          <w:rFonts w:ascii="Times New Roman" w:hAnsi="Times New Roman"/>
          <w:b/>
        </w:rPr>
      </w:pPr>
      <w:r>
        <w:rPr>
          <w:rFonts w:ascii="Times New Roman" w:hAnsi="Times New Roman"/>
          <w:b/>
        </w:rPr>
        <w:t xml:space="preserve">TA: </w:t>
      </w:r>
      <w:r w:rsidR="001C2F1F">
        <w:rPr>
          <w:rFonts w:ascii="Times New Roman" w:hAnsi="Times New Roman"/>
        </w:rPr>
        <w:t>Mary</w:t>
      </w:r>
      <w:r w:rsidR="00325972">
        <w:rPr>
          <w:rFonts w:ascii="Times New Roman" w:hAnsi="Times New Roman"/>
        </w:rPr>
        <w:t>Clare Roche</w:t>
      </w:r>
      <w:r w:rsidR="00F10512">
        <w:rPr>
          <w:rFonts w:ascii="Times New Roman" w:hAnsi="Times New Roman"/>
        </w:rPr>
        <w:t xml:space="preserve"> - Harkness 316 -</w:t>
      </w:r>
      <w:r w:rsidR="00325972">
        <w:rPr>
          <w:rFonts w:ascii="Times New Roman" w:hAnsi="Times New Roman"/>
        </w:rPr>
        <w:t xml:space="preserve"> </w:t>
      </w:r>
      <w:hyperlink r:id="rId9" w:history="1">
        <w:r w:rsidR="00F10512" w:rsidRPr="00221824">
          <w:rPr>
            <w:rStyle w:val="Hyperlink"/>
            <w:rFonts w:ascii="Times New Roman" w:hAnsi="Times New Roman"/>
          </w:rPr>
          <w:t>maryclare.roche@rochester.edu</w:t>
        </w:r>
      </w:hyperlink>
      <w:r w:rsidR="00F10512">
        <w:rPr>
          <w:rFonts w:ascii="Times New Roman" w:hAnsi="Times New Roman"/>
        </w:rPr>
        <w:t xml:space="preserve"> </w:t>
      </w:r>
    </w:p>
    <w:p w14:paraId="25429016" w14:textId="77777777" w:rsidR="004E6C7C" w:rsidRPr="00D26CC1" w:rsidRDefault="004E6C7C" w:rsidP="005B07CA">
      <w:pPr>
        <w:spacing w:after="0"/>
        <w:rPr>
          <w:rFonts w:ascii="Times New Roman" w:hAnsi="Times New Roman"/>
        </w:rPr>
      </w:pPr>
    </w:p>
    <w:p w14:paraId="2A2CA8C9" w14:textId="23364F49" w:rsidR="00AD4371" w:rsidRPr="00D26CC1" w:rsidRDefault="00CF261B" w:rsidP="005B07CA">
      <w:pPr>
        <w:spacing w:after="0"/>
        <w:rPr>
          <w:rFonts w:ascii="Times New Roman" w:hAnsi="Times New Roman"/>
        </w:rPr>
      </w:pPr>
      <w:r>
        <w:rPr>
          <w:rFonts w:ascii="Times New Roman" w:hAnsi="Times New Roman"/>
        </w:rPr>
        <w:t>This year the</w:t>
      </w:r>
      <w:r w:rsidR="00AD4371" w:rsidRPr="00D26CC1">
        <w:rPr>
          <w:rFonts w:ascii="Times New Roman" w:hAnsi="Times New Roman"/>
        </w:rPr>
        <w:t xml:space="preserve"> seminar</w:t>
      </w:r>
      <w:r w:rsidR="00AF5C4D">
        <w:rPr>
          <w:rFonts w:ascii="Times New Roman" w:hAnsi="Times New Roman"/>
        </w:rPr>
        <w:t xml:space="preserve"> will focus on </w:t>
      </w:r>
      <w:r w:rsidR="00CB77D0">
        <w:rPr>
          <w:rFonts w:ascii="Times New Roman" w:hAnsi="Times New Roman"/>
        </w:rPr>
        <w:t>theories</w:t>
      </w:r>
      <w:r w:rsidR="004E6C7C" w:rsidRPr="00D26CC1">
        <w:rPr>
          <w:rFonts w:ascii="Times New Roman" w:hAnsi="Times New Roman"/>
        </w:rPr>
        <w:t xml:space="preserve"> of democracy</w:t>
      </w:r>
      <w:r w:rsidR="00AF5C4D">
        <w:rPr>
          <w:rFonts w:ascii="Times New Roman" w:hAnsi="Times New Roman"/>
        </w:rPr>
        <w:t xml:space="preserve"> broadly construed</w:t>
      </w:r>
      <w:r w:rsidR="004E6C7C" w:rsidRPr="00D26CC1">
        <w:rPr>
          <w:rFonts w:ascii="Times New Roman" w:hAnsi="Times New Roman"/>
        </w:rPr>
        <w:t xml:space="preserve">. It </w:t>
      </w:r>
      <w:r w:rsidR="001A11B2">
        <w:rPr>
          <w:rFonts w:ascii="Times New Roman" w:hAnsi="Times New Roman"/>
        </w:rPr>
        <w:t>has three aims:</w:t>
      </w:r>
      <w:r w:rsidR="00CF2B26" w:rsidRPr="00D26CC1">
        <w:rPr>
          <w:rFonts w:ascii="Times New Roman" w:hAnsi="Times New Roman"/>
        </w:rPr>
        <w:t xml:space="preserve"> </w:t>
      </w:r>
    </w:p>
    <w:p w14:paraId="0E53FD31" w14:textId="1556E10A" w:rsidR="00AD4371" w:rsidRPr="00D26CC1" w:rsidRDefault="00100069" w:rsidP="00AD4371">
      <w:pPr>
        <w:spacing w:after="0"/>
        <w:ind w:left="720"/>
        <w:rPr>
          <w:rFonts w:ascii="Times New Roman" w:hAnsi="Times New Roman"/>
        </w:rPr>
      </w:pPr>
      <w:r>
        <w:rPr>
          <w:rFonts w:ascii="Times New Roman" w:hAnsi="Times New Roman"/>
        </w:rPr>
        <w:t>(a) T</w:t>
      </w:r>
      <w:r w:rsidR="00CF2B26" w:rsidRPr="00D26CC1">
        <w:rPr>
          <w:rFonts w:ascii="Times New Roman" w:hAnsi="Times New Roman"/>
        </w:rPr>
        <w:t xml:space="preserve">o </w:t>
      </w:r>
      <w:r w:rsidR="004E6C7C" w:rsidRPr="00D26CC1">
        <w:rPr>
          <w:rFonts w:ascii="Times New Roman" w:hAnsi="Times New Roman"/>
        </w:rPr>
        <w:t xml:space="preserve">help </w:t>
      </w:r>
      <w:r w:rsidR="00D85AD9">
        <w:rPr>
          <w:rFonts w:ascii="Times New Roman" w:hAnsi="Times New Roman"/>
        </w:rPr>
        <w:t>make you minimal</w:t>
      </w:r>
      <w:r w:rsidR="00CF2B26" w:rsidRPr="00D26CC1">
        <w:rPr>
          <w:rFonts w:ascii="Times New Roman" w:hAnsi="Times New Roman"/>
        </w:rPr>
        <w:t>ly literat</w:t>
      </w:r>
      <w:r w:rsidR="00AD4371" w:rsidRPr="00D26CC1">
        <w:rPr>
          <w:rFonts w:ascii="Times New Roman" w:hAnsi="Times New Roman"/>
        </w:rPr>
        <w:t>e regarding some important topics</w:t>
      </w:r>
      <w:r w:rsidR="00CF2B26" w:rsidRPr="00D26CC1">
        <w:rPr>
          <w:rFonts w:ascii="Times New Roman" w:hAnsi="Times New Roman"/>
        </w:rPr>
        <w:t xml:space="preserve"> </w:t>
      </w:r>
      <w:r w:rsidR="00D87B2C">
        <w:rPr>
          <w:rFonts w:ascii="Times New Roman" w:hAnsi="Times New Roman"/>
        </w:rPr>
        <w:t xml:space="preserve">and approaches </w:t>
      </w:r>
      <w:r w:rsidR="00AD4371" w:rsidRPr="00D26CC1">
        <w:rPr>
          <w:rFonts w:ascii="Times New Roman" w:hAnsi="Times New Roman"/>
        </w:rPr>
        <w:t>in contemporary political theory as well how these derive from writings published prior to say, 1980</w:t>
      </w:r>
      <w:r w:rsidR="001A11B2">
        <w:rPr>
          <w:rFonts w:ascii="Times New Roman" w:hAnsi="Times New Roman"/>
        </w:rPr>
        <w:t>;</w:t>
      </w:r>
      <w:r w:rsidR="00CF2B26" w:rsidRPr="00D26CC1">
        <w:rPr>
          <w:rFonts w:ascii="Times New Roman" w:hAnsi="Times New Roman"/>
        </w:rPr>
        <w:t xml:space="preserve"> </w:t>
      </w:r>
    </w:p>
    <w:p w14:paraId="4724EFEE" w14:textId="77777777" w:rsidR="00AD4371" w:rsidRPr="00D26CC1" w:rsidRDefault="00AD4371" w:rsidP="00AD4371">
      <w:pPr>
        <w:spacing w:after="0"/>
        <w:ind w:left="720"/>
        <w:rPr>
          <w:rFonts w:ascii="Times New Roman" w:hAnsi="Times New Roman"/>
        </w:rPr>
      </w:pPr>
    </w:p>
    <w:p w14:paraId="6F1560F7" w14:textId="77777777" w:rsidR="00AD4371" w:rsidRPr="00D26CC1" w:rsidRDefault="00AD4371" w:rsidP="00AD4371">
      <w:pPr>
        <w:spacing w:after="0"/>
        <w:ind w:left="720"/>
        <w:rPr>
          <w:rFonts w:ascii="Times New Roman" w:hAnsi="Times New Roman"/>
        </w:rPr>
      </w:pPr>
      <w:r w:rsidRPr="00D26CC1">
        <w:rPr>
          <w:rFonts w:ascii="Times New Roman" w:hAnsi="Times New Roman"/>
        </w:rPr>
        <w:t xml:space="preserve">(b) </w:t>
      </w:r>
      <w:r w:rsidR="00100069">
        <w:rPr>
          <w:rFonts w:ascii="Times New Roman" w:hAnsi="Times New Roman"/>
        </w:rPr>
        <w:t>T</w:t>
      </w:r>
      <w:r w:rsidR="00CF2B26" w:rsidRPr="00D26CC1">
        <w:rPr>
          <w:rFonts w:ascii="Times New Roman" w:hAnsi="Times New Roman"/>
        </w:rPr>
        <w:t>o</w:t>
      </w:r>
      <w:r w:rsidR="0014423C">
        <w:rPr>
          <w:rFonts w:ascii="Times New Roman" w:hAnsi="Times New Roman"/>
        </w:rPr>
        <w:t xml:space="preserve"> get you to think</w:t>
      </w:r>
      <w:r w:rsidR="00CF2B26" w:rsidRPr="00D26CC1">
        <w:rPr>
          <w:rFonts w:ascii="Times New Roman" w:hAnsi="Times New Roman"/>
        </w:rPr>
        <w:t xml:space="preserve"> about the foundations of our discipline, in particular the putative dic</w:t>
      </w:r>
      <w:r w:rsidR="001A11B2">
        <w:rPr>
          <w:rFonts w:ascii="Times New Roman" w:hAnsi="Times New Roman"/>
        </w:rPr>
        <w:t>hotomy between facts and values</w:t>
      </w:r>
      <w:r w:rsidR="00A31DE2">
        <w:rPr>
          <w:rFonts w:ascii="Times New Roman" w:hAnsi="Times New Roman"/>
        </w:rPr>
        <w:t xml:space="preserve"> that most political scientists take for granted</w:t>
      </w:r>
      <w:r w:rsidR="001A11B2">
        <w:rPr>
          <w:rFonts w:ascii="Times New Roman" w:hAnsi="Times New Roman"/>
        </w:rPr>
        <w:t>;</w:t>
      </w:r>
      <w:r w:rsidR="00F60FE1" w:rsidRPr="00D26CC1">
        <w:rPr>
          <w:rFonts w:ascii="Times New Roman" w:hAnsi="Times New Roman"/>
        </w:rPr>
        <w:t xml:space="preserve"> </w:t>
      </w:r>
    </w:p>
    <w:p w14:paraId="2235C5F7" w14:textId="77777777" w:rsidR="00AD4371" w:rsidRPr="00D26CC1" w:rsidRDefault="00AD4371" w:rsidP="00AD4371">
      <w:pPr>
        <w:spacing w:after="0"/>
        <w:ind w:left="720"/>
        <w:rPr>
          <w:rFonts w:ascii="Times New Roman" w:hAnsi="Times New Roman"/>
        </w:rPr>
      </w:pPr>
    </w:p>
    <w:p w14:paraId="03F84D4E" w14:textId="77777777" w:rsidR="00AB2883" w:rsidRPr="00D26CC1" w:rsidRDefault="00100069" w:rsidP="00AD4371">
      <w:pPr>
        <w:spacing w:after="0"/>
        <w:ind w:left="720"/>
        <w:rPr>
          <w:rFonts w:ascii="Times New Roman" w:hAnsi="Times New Roman"/>
        </w:rPr>
      </w:pPr>
      <w:r>
        <w:rPr>
          <w:rFonts w:ascii="Times New Roman" w:hAnsi="Times New Roman"/>
        </w:rPr>
        <w:t>(c) T</w:t>
      </w:r>
      <w:r w:rsidR="00AD4371" w:rsidRPr="00D26CC1">
        <w:rPr>
          <w:rFonts w:ascii="Times New Roman" w:hAnsi="Times New Roman"/>
        </w:rPr>
        <w:t>o fam</w:t>
      </w:r>
      <w:r w:rsidR="00F60FE1" w:rsidRPr="00D26CC1">
        <w:rPr>
          <w:rFonts w:ascii="Times New Roman" w:hAnsi="Times New Roman"/>
        </w:rPr>
        <w:t>iliarize you with a range of strategies for justifying or criticizing political arrangements or policies.</w:t>
      </w:r>
    </w:p>
    <w:p w14:paraId="67BA6221" w14:textId="77777777" w:rsidR="00AB2883" w:rsidRPr="00D26CC1" w:rsidRDefault="00AB2883" w:rsidP="005B07CA">
      <w:pPr>
        <w:spacing w:after="0"/>
        <w:rPr>
          <w:rFonts w:ascii="Times New Roman" w:hAnsi="Times New Roman"/>
        </w:rPr>
      </w:pPr>
    </w:p>
    <w:p w14:paraId="7453800D" w14:textId="77777777" w:rsidR="00F42A5C" w:rsidRDefault="00744B76" w:rsidP="005B07CA">
      <w:pPr>
        <w:spacing w:after="0"/>
        <w:rPr>
          <w:rFonts w:ascii="Times New Roman" w:hAnsi="Times New Roman"/>
        </w:rPr>
      </w:pPr>
      <w:r>
        <w:rPr>
          <w:rFonts w:ascii="Times New Roman" w:hAnsi="Times New Roman"/>
        </w:rPr>
        <w:t>You have three</w:t>
      </w:r>
      <w:r w:rsidR="00AD4371" w:rsidRPr="00D26CC1">
        <w:rPr>
          <w:rFonts w:ascii="Times New Roman" w:hAnsi="Times New Roman"/>
        </w:rPr>
        <w:t xml:space="preserve"> primary tasks. First,</w:t>
      </w:r>
      <w:r w:rsidR="00A87670" w:rsidRPr="00D26CC1">
        <w:rPr>
          <w:rFonts w:ascii="Times New Roman" w:hAnsi="Times New Roman"/>
        </w:rPr>
        <w:t xml:space="preserve"> </w:t>
      </w:r>
      <w:r w:rsidR="00AD4371" w:rsidRPr="00D26CC1">
        <w:rPr>
          <w:rFonts w:ascii="Times New Roman" w:hAnsi="Times New Roman"/>
        </w:rPr>
        <w:t xml:space="preserve">you must </w:t>
      </w:r>
      <w:r w:rsidR="00357985" w:rsidRPr="00D26CC1">
        <w:rPr>
          <w:rFonts w:ascii="Times New Roman" w:hAnsi="Times New Roman"/>
        </w:rPr>
        <w:t>actively engage in discussion</w:t>
      </w:r>
      <w:r w:rsidR="00AD4371" w:rsidRPr="00D26CC1">
        <w:rPr>
          <w:rFonts w:ascii="Times New Roman" w:hAnsi="Times New Roman"/>
        </w:rPr>
        <w:t xml:space="preserve"> in class. I want to make it clear that I expect active classroom participation - no reminders, no warnings, no cajoling. That means you need to have something to say – it should be smart and on point. </w:t>
      </w:r>
      <w:r w:rsidR="00AD4371" w:rsidRPr="00D26CC1">
        <w:rPr>
          <w:rFonts w:ascii="Times New Roman" w:hAnsi="Times New Roman"/>
          <w:i/>
        </w:rPr>
        <w:t>That</w:t>
      </w:r>
      <w:r w:rsidR="00AD4371" w:rsidRPr="00D26CC1">
        <w:rPr>
          <w:rFonts w:ascii="Times New Roman" w:hAnsi="Times New Roman"/>
        </w:rPr>
        <w:t xml:space="preserve"> means you need to read and think in between class meetings. While that may sound patronizing, past experience suggests that I need to say </w:t>
      </w:r>
      <w:r w:rsidR="009C2741">
        <w:rPr>
          <w:rFonts w:ascii="Times New Roman" w:hAnsi="Times New Roman"/>
        </w:rPr>
        <w:t xml:space="preserve">such </w:t>
      </w:r>
      <w:r w:rsidR="00AD4371" w:rsidRPr="00D26CC1">
        <w:rPr>
          <w:rFonts w:ascii="Times New Roman" w:hAnsi="Times New Roman"/>
        </w:rPr>
        <w:t>things bluntly</w:t>
      </w:r>
      <w:r w:rsidR="00065FD3">
        <w:rPr>
          <w:rFonts w:ascii="Times New Roman" w:hAnsi="Times New Roman"/>
        </w:rPr>
        <w:t xml:space="preserve">. </w:t>
      </w:r>
      <w:r w:rsidR="00065FD3" w:rsidRPr="00100069">
        <w:rPr>
          <w:rFonts w:ascii="Times New Roman" w:hAnsi="Times New Roman"/>
          <w:u w:val="single"/>
        </w:rPr>
        <w:t>Participation will count for 1</w:t>
      </w:r>
      <w:r w:rsidR="00AD4371" w:rsidRPr="00100069">
        <w:rPr>
          <w:rFonts w:ascii="Times New Roman" w:hAnsi="Times New Roman"/>
          <w:u w:val="single"/>
        </w:rPr>
        <w:t>0% of your grade</w:t>
      </w:r>
      <w:r w:rsidR="00AD4371" w:rsidRPr="00D26CC1">
        <w:rPr>
          <w:rFonts w:ascii="Times New Roman" w:hAnsi="Times New Roman"/>
        </w:rPr>
        <w:t xml:space="preserve">. </w:t>
      </w:r>
    </w:p>
    <w:p w14:paraId="42645A6C" w14:textId="77777777" w:rsidR="00F42A5C" w:rsidRDefault="00F42A5C" w:rsidP="005B07CA">
      <w:pPr>
        <w:spacing w:after="0"/>
        <w:rPr>
          <w:rFonts w:ascii="Times New Roman" w:hAnsi="Times New Roman"/>
        </w:rPr>
      </w:pPr>
    </w:p>
    <w:p w14:paraId="1EEDCA10" w14:textId="63605971" w:rsidR="00D55AA0" w:rsidRPr="00065FD3" w:rsidRDefault="00F42A5C" w:rsidP="00065FD3">
      <w:r w:rsidRPr="00F42A5C">
        <w:t>Second</w:t>
      </w:r>
      <w:r w:rsidRPr="00065FD3">
        <w:t xml:space="preserve">, </w:t>
      </w:r>
      <w:r>
        <w:t xml:space="preserve">over the course of the term each student must submit </w:t>
      </w:r>
      <w:r w:rsidRPr="00100069">
        <w:rPr>
          <w:u w:val="single"/>
        </w:rPr>
        <w:t>5 short papers</w:t>
      </w:r>
      <w:r>
        <w:t xml:space="preserve"> that address in a critical way some aspect of or problem with the assigned reading. These papers are due in class on the day that the releva</w:t>
      </w:r>
      <w:r w:rsidR="00A028C8">
        <w:t xml:space="preserve">nt reading has been assigned. </w:t>
      </w:r>
      <w:r>
        <w:t xml:space="preserve"> </w:t>
      </w:r>
      <w:r>
        <w:rPr>
          <w:i/>
        </w:rPr>
        <w:t>I will not accept them at any other time</w:t>
      </w:r>
      <w:r>
        <w:t xml:space="preserve">. They may be no more than three typed pages long. Your performance on these papers will account for </w:t>
      </w:r>
      <w:r w:rsidRPr="00100069">
        <w:rPr>
          <w:u w:val="single"/>
        </w:rPr>
        <w:t>30% of your grade for the course</w:t>
      </w:r>
      <w:r>
        <w:t>. Yo</w:t>
      </w:r>
      <w:r w:rsidR="00065FD3">
        <w:t>u can write on any topic</w:t>
      </w:r>
      <w:r>
        <w:t xml:space="preserve"> you like (or that interfere</w:t>
      </w:r>
      <w:r w:rsidR="00D85AD9">
        <w:t>s</w:t>
      </w:r>
      <w:r>
        <w:t xml:space="preserve"> least with</w:t>
      </w:r>
      <w:r w:rsidR="00065FD3">
        <w:t xml:space="preserve"> your other commitments) but to </w:t>
      </w:r>
      <w:r>
        <w:t xml:space="preserve">insure that you </w:t>
      </w:r>
      <w:r>
        <w:rPr>
          <w:b/>
          <w:i/>
        </w:rPr>
        <w:t>do not</w:t>
      </w:r>
      <w:r>
        <w:t xml:space="preserve"> wait until the final weeks of the term I expect each of you to submit </w:t>
      </w:r>
      <w:r w:rsidRPr="00332E2B">
        <w:rPr>
          <w:i/>
        </w:rPr>
        <w:t>at least</w:t>
      </w:r>
      <w:r w:rsidR="00A028C8">
        <w:t xml:space="preserve"> three</w:t>
      </w:r>
      <w:r>
        <w:t xml:space="preserve"> of these</w:t>
      </w:r>
      <w:r w:rsidR="008E1503">
        <w:t xml:space="preserve"> assignments no later than</w:t>
      </w:r>
      <w:r w:rsidR="00A028C8">
        <w:t xml:space="preserve"> week nine</w:t>
      </w:r>
      <w:r w:rsidR="00D85AD9">
        <w:t xml:space="preserve"> (October 27</w:t>
      </w:r>
      <w:r w:rsidR="00D85AD9" w:rsidRPr="00D85AD9">
        <w:rPr>
          <w:vertAlign w:val="superscript"/>
        </w:rPr>
        <w:t>th</w:t>
      </w:r>
      <w:r w:rsidR="00D85AD9">
        <w:t>)</w:t>
      </w:r>
      <w:r w:rsidR="00065FD3">
        <w:t>.</w:t>
      </w:r>
    </w:p>
    <w:p w14:paraId="236D7FB6" w14:textId="5270E92D" w:rsidR="00A544B1" w:rsidRDefault="00F42A5C" w:rsidP="005B07CA">
      <w:pPr>
        <w:spacing w:after="0"/>
        <w:rPr>
          <w:rFonts w:ascii="Times New Roman" w:hAnsi="Times New Roman"/>
        </w:rPr>
      </w:pPr>
      <w:r>
        <w:rPr>
          <w:rFonts w:ascii="Times New Roman" w:hAnsi="Times New Roman"/>
        </w:rPr>
        <w:t>Finally,</w:t>
      </w:r>
      <w:r w:rsidR="00AD4371" w:rsidRPr="00D26CC1">
        <w:rPr>
          <w:rFonts w:ascii="Times New Roman" w:hAnsi="Times New Roman"/>
        </w:rPr>
        <w:t xml:space="preserve"> you must w</w:t>
      </w:r>
      <w:r w:rsidR="00A245F9" w:rsidRPr="00D26CC1">
        <w:rPr>
          <w:rFonts w:ascii="Times New Roman" w:hAnsi="Times New Roman"/>
        </w:rPr>
        <w:t xml:space="preserve">rite </w:t>
      </w:r>
      <w:r w:rsidR="00744B76">
        <w:rPr>
          <w:rFonts w:ascii="Times New Roman" w:hAnsi="Times New Roman"/>
          <w:u w:val="single"/>
        </w:rPr>
        <w:t>three</w:t>
      </w:r>
      <w:r w:rsidR="00CA5829" w:rsidRPr="00CF261B">
        <w:rPr>
          <w:rFonts w:ascii="Times New Roman" w:hAnsi="Times New Roman"/>
          <w:u w:val="single"/>
        </w:rPr>
        <w:t xml:space="preserve"> take-home assignments</w:t>
      </w:r>
      <w:r w:rsidR="00CA5829" w:rsidRPr="00D26CC1">
        <w:rPr>
          <w:rFonts w:ascii="Times New Roman" w:hAnsi="Times New Roman"/>
        </w:rPr>
        <w:t>.</w:t>
      </w:r>
      <w:r w:rsidR="00A245F9" w:rsidRPr="00D26CC1">
        <w:rPr>
          <w:rFonts w:ascii="Times New Roman" w:hAnsi="Times New Roman"/>
        </w:rPr>
        <w:t xml:space="preserve"> The latter will be distributed and due </w:t>
      </w:r>
      <w:r w:rsidR="00723845" w:rsidRPr="00D26CC1">
        <w:rPr>
          <w:rFonts w:ascii="Times New Roman" w:hAnsi="Times New Roman"/>
        </w:rPr>
        <w:t xml:space="preserve">on the </w:t>
      </w:r>
      <w:r w:rsidR="00A245F9" w:rsidRPr="00D26CC1">
        <w:rPr>
          <w:rFonts w:ascii="Times New Roman" w:hAnsi="Times New Roman"/>
        </w:rPr>
        <w:t xml:space="preserve">dates indicated on the </w:t>
      </w:r>
      <w:r w:rsidR="00723845" w:rsidRPr="00D26CC1">
        <w:rPr>
          <w:rFonts w:ascii="Times New Roman" w:hAnsi="Times New Roman"/>
        </w:rPr>
        <w:t>schedule below.</w:t>
      </w:r>
      <w:r w:rsidR="00AD4371" w:rsidRPr="00D26CC1">
        <w:rPr>
          <w:rFonts w:ascii="Times New Roman" w:hAnsi="Times New Roman"/>
        </w:rPr>
        <w:t xml:space="preserve"> </w:t>
      </w:r>
      <w:r w:rsidR="00CF261B">
        <w:rPr>
          <w:rFonts w:ascii="Times New Roman" w:hAnsi="Times New Roman"/>
        </w:rPr>
        <w:t xml:space="preserve">I will pose a question or questions or propose a topic and you will respond, </w:t>
      </w:r>
      <w:r w:rsidR="00AD4371" w:rsidRPr="00D26CC1">
        <w:rPr>
          <w:rFonts w:ascii="Times New Roman" w:hAnsi="Times New Roman"/>
        </w:rPr>
        <w:t xml:space="preserve">drawing on assigned readings. </w:t>
      </w:r>
      <w:r w:rsidR="00BE44DE">
        <w:rPr>
          <w:rFonts w:ascii="Times New Roman" w:hAnsi="Times New Roman"/>
        </w:rPr>
        <w:t xml:space="preserve">(Consider this part of “the violence inherent in the system!”- see page 2 for the reference.) </w:t>
      </w:r>
      <w:r w:rsidR="00AD4371" w:rsidRPr="00D26CC1">
        <w:rPr>
          <w:rFonts w:ascii="Times New Roman" w:hAnsi="Times New Roman"/>
        </w:rPr>
        <w:t>The</w:t>
      </w:r>
      <w:r w:rsidR="00BE44DE">
        <w:rPr>
          <w:rFonts w:ascii="Times New Roman" w:hAnsi="Times New Roman"/>
        </w:rPr>
        <w:t xml:space="preserve">re will be a strict page limit </w:t>
      </w:r>
      <w:r w:rsidR="008E58FC">
        <w:rPr>
          <w:rFonts w:ascii="Times New Roman" w:hAnsi="Times New Roman"/>
        </w:rPr>
        <w:t xml:space="preserve">– </w:t>
      </w:r>
      <w:r w:rsidR="00D55AA0">
        <w:rPr>
          <w:rFonts w:ascii="Times New Roman" w:hAnsi="Times New Roman"/>
        </w:rPr>
        <w:t>in the vicinity of 8-10</w:t>
      </w:r>
      <w:r w:rsidR="008E58FC">
        <w:rPr>
          <w:rFonts w:ascii="Times New Roman" w:hAnsi="Times New Roman"/>
        </w:rPr>
        <w:t xml:space="preserve"> typed pages.  </w:t>
      </w:r>
      <w:r w:rsidR="00AD4371" w:rsidRPr="008E58FC">
        <w:rPr>
          <w:rFonts w:ascii="Times New Roman" w:hAnsi="Times New Roman"/>
          <w:b/>
          <w:i/>
        </w:rPr>
        <w:t>I will not</w:t>
      </w:r>
      <w:r w:rsidR="0014423C">
        <w:rPr>
          <w:rFonts w:ascii="Times New Roman" w:hAnsi="Times New Roman"/>
          <w:b/>
          <w:i/>
        </w:rPr>
        <w:t xml:space="preserve"> accept late papers absent</w:t>
      </w:r>
      <w:r w:rsidR="00AD4371" w:rsidRPr="008E58FC">
        <w:rPr>
          <w:rFonts w:ascii="Times New Roman" w:hAnsi="Times New Roman"/>
          <w:b/>
          <w:i/>
        </w:rPr>
        <w:t xml:space="preserve"> the most dire extenuating circumstances. </w:t>
      </w:r>
      <w:r w:rsidR="00AD4371" w:rsidRPr="00D26CC1">
        <w:rPr>
          <w:rFonts w:ascii="Times New Roman" w:hAnsi="Times New Roman"/>
        </w:rPr>
        <w:t>Each of the papers will be worth 20% of your grade</w:t>
      </w:r>
      <w:r w:rsidR="00314040">
        <w:rPr>
          <w:rFonts w:ascii="Times New Roman" w:hAnsi="Times New Roman"/>
        </w:rPr>
        <w:t>.</w:t>
      </w:r>
    </w:p>
    <w:p w14:paraId="3AC92FED" w14:textId="77777777" w:rsidR="00A544B1" w:rsidRDefault="00A544B1" w:rsidP="005B07CA">
      <w:pPr>
        <w:spacing w:after="0"/>
        <w:rPr>
          <w:rFonts w:ascii="Times New Roman" w:hAnsi="Times New Roman"/>
        </w:rPr>
      </w:pPr>
    </w:p>
    <w:p w14:paraId="53406386" w14:textId="77777777" w:rsidR="00314040" w:rsidRDefault="00314040" w:rsidP="005B07CA">
      <w:pPr>
        <w:spacing w:after="0"/>
        <w:rPr>
          <w:rFonts w:ascii="Times New Roman" w:hAnsi="Times New Roman"/>
        </w:rPr>
      </w:pPr>
    </w:p>
    <w:p w14:paraId="6836F002" w14:textId="77777777" w:rsidR="00314040" w:rsidRDefault="00314040" w:rsidP="005B07CA">
      <w:pPr>
        <w:spacing w:after="0"/>
        <w:rPr>
          <w:rFonts w:ascii="Times New Roman" w:hAnsi="Times New Roman"/>
        </w:rPr>
      </w:pPr>
    </w:p>
    <w:p w14:paraId="758C642E" w14:textId="77777777" w:rsidR="00F10512" w:rsidRDefault="00F10512" w:rsidP="005B07CA">
      <w:pPr>
        <w:spacing w:after="0"/>
        <w:rPr>
          <w:rFonts w:ascii="Times New Roman" w:hAnsi="Times New Roman"/>
        </w:rPr>
      </w:pPr>
    </w:p>
    <w:p w14:paraId="25EC2F8D" w14:textId="77777777" w:rsidR="00F10512" w:rsidRDefault="00F10512" w:rsidP="005B07CA">
      <w:pPr>
        <w:spacing w:after="0"/>
        <w:rPr>
          <w:rFonts w:ascii="Times New Roman" w:hAnsi="Times New Roman"/>
        </w:rPr>
      </w:pPr>
    </w:p>
    <w:p w14:paraId="1EA25EE3" w14:textId="1C289F87" w:rsidR="00314040" w:rsidRPr="00314040" w:rsidRDefault="00314040" w:rsidP="005B07CA">
      <w:pPr>
        <w:spacing w:after="0"/>
        <w:rPr>
          <w:rFonts w:ascii="Times New Roman" w:hAnsi="Times New Roman"/>
          <w:b/>
        </w:rPr>
      </w:pPr>
      <w:r w:rsidRPr="00314040">
        <w:rPr>
          <w:rFonts w:ascii="Times New Roman" w:hAnsi="Times New Roman"/>
          <w:b/>
        </w:rPr>
        <w:t>Background</w:t>
      </w:r>
      <w:r w:rsidR="0099023F">
        <w:rPr>
          <w:rFonts w:ascii="Times New Roman" w:hAnsi="Times New Roman"/>
          <w:b/>
        </w:rPr>
        <w:t xml:space="preserve"> – What You </w:t>
      </w:r>
      <w:r w:rsidR="006550E1">
        <w:rPr>
          <w:rFonts w:ascii="Times New Roman" w:hAnsi="Times New Roman"/>
          <w:b/>
        </w:rPr>
        <w:t xml:space="preserve">(almost certainly) </w:t>
      </w:r>
      <w:r w:rsidR="0099023F">
        <w:rPr>
          <w:rFonts w:ascii="Times New Roman" w:hAnsi="Times New Roman"/>
          <w:b/>
        </w:rPr>
        <w:t>Lack and What You Might Want</w:t>
      </w:r>
    </w:p>
    <w:p w14:paraId="561EDBFE" w14:textId="77777777" w:rsidR="00314040" w:rsidRDefault="00314040" w:rsidP="005B07CA">
      <w:pPr>
        <w:spacing w:after="0"/>
        <w:rPr>
          <w:rFonts w:ascii="Times New Roman" w:hAnsi="Times New Roman"/>
        </w:rPr>
      </w:pPr>
    </w:p>
    <w:p w14:paraId="78EA7B95" w14:textId="0DD3CFDA" w:rsidR="00314040" w:rsidRDefault="00314040" w:rsidP="005B07CA">
      <w:pPr>
        <w:spacing w:after="0"/>
        <w:rPr>
          <w:rFonts w:ascii="Times New Roman" w:hAnsi="Times New Roman"/>
        </w:rPr>
      </w:pPr>
      <w:r>
        <w:rPr>
          <w:rFonts w:ascii="Times New Roman" w:hAnsi="Times New Roman"/>
        </w:rPr>
        <w:t xml:space="preserve">Many of you have little or no background in political theory. </w:t>
      </w:r>
      <w:r w:rsidR="009C29FC">
        <w:rPr>
          <w:rFonts w:ascii="Times New Roman" w:hAnsi="Times New Roman"/>
        </w:rPr>
        <w:t>Should you feel the need to</w:t>
      </w:r>
      <w:r>
        <w:rPr>
          <w:rFonts w:ascii="Times New Roman" w:hAnsi="Times New Roman"/>
        </w:rPr>
        <w:t xml:space="preserve"> consult a </w:t>
      </w:r>
      <w:r w:rsidR="001A41DB">
        <w:rPr>
          <w:rFonts w:ascii="Times New Roman" w:hAnsi="Times New Roman"/>
        </w:rPr>
        <w:t xml:space="preserve">more or less </w:t>
      </w:r>
      <w:r>
        <w:rPr>
          <w:rFonts w:ascii="Times New Roman" w:hAnsi="Times New Roman"/>
        </w:rPr>
        <w:t xml:space="preserve">basic survey of the </w:t>
      </w:r>
      <w:r w:rsidR="009C29FC">
        <w:rPr>
          <w:rFonts w:ascii="Times New Roman" w:hAnsi="Times New Roman"/>
        </w:rPr>
        <w:t xml:space="preserve">subject, here are some reliable </w:t>
      </w:r>
      <w:r>
        <w:rPr>
          <w:rFonts w:ascii="Times New Roman" w:hAnsi="Times New Roman"/>
        </w:rPr>
        <w:t>candidates</w:t>
      </w:r>
      <w:r w:rsidR="008E58FC">
        <w:rPr>
          <w:rFonts w:ascii="Times New Roman" w:hAnsi="Times New Roman"/>
        </w:rPr>
        <w:t>:</w:t>
      </w:r>
    </w:p>
    <w:p w14:paraId="5693FAF0" w14:textId="77777777" w:rsidR="00314040" w:rsidRDefault="00314040" w:rsidP="005B07CA">
      <w:pPr>
        <w:spacing w:after="0"/>
        <w:rPr>
          <w:rFonts w:ascii="Times New Roman" w:hAnsi="Times New Roman"/>
        </w:rPr>
      </w:pPr>
    </w:p>
    <w:p w14:paraId="060EB41D" w14:textId="77777777" w:rsidR="00314040" w:rsidRDefault="00314040" w:rsidP="009C29FC">
      <w:pPr>
        <w:spacing w:after="0"/>
        <w:ind w:left="720"/>
        <w:rPr>
          <w:rFonts w:ascii="Times New Roman" w:hAnsi="Times New Roman"/>
        </w:rPr>
      </w:pPr>
      <w:r>
        <w:rPr>
          <w:rFonts w:ascii="Times New Roman" w:hAnsi="Times New Roman"/>
        </w:rPr>
        <w:t xml:space="preserve">Raymond Geuss. 2001. </w:t>
      </w:r>
      <w:r w:rsidRPr="00314040">
        <w:rPr>
          <w:rFonts w:ascii="Times New Roman" w:hAnsi="Times New Roman"/>
          <w:i/>
        </w:rPr>
        <w:t>History &amp; Illusion in Politics</w:t>
      </w:r>
      <w:r>
        <w:rPr>
          <w:rFonts w:ascii="Times New Roman" w:hAnsi="Times New Roman"/>
        </w:rPr>
        <w:t>. Cambridge UP.</w:t>
      </w:r>
    </w:p>
    <w:p w14:paraId="7D2077BA" w14:textId="77777777" w:rsidR="00314040" w:rsidRDefault="00314040" w:rsidP="009C29FC">
      <w:pPr>
        <w:spacing w:after="0"/>
        <w:ind w:left="720"/>
        <w:rPr>
          <w:rFonts w:ascii="Times New Roman" w:hAnsi="Times New Roman"/>
        </w:rPr>
      </w:pPr>
      <w:r>
        <w:rPr>
          <w:rFonts w:ascii="Times New Roman" w:hAnsi="Times New Roman"/>
        </w:rPr>
        <w:t>Jean Hampton</w:t>
      </w:r>
      <w:r w:rsidR="009C29FC">
        <w:rPr>
          <w:rFonts w:ascii="Times New Roman" w:hAnsi="Times New Roman"/>
        </w:rPr>
        <w:t xml:space="preserve">. 1996. </w:t>
      </w:r>
      <w:r w:rsidR="009C29FC" w:rsidRPr="009C29FC">
        <w:rPr>
          <w:rFonts w:ascii="Times New Roman" w:hAnsi="Times New Roman"/>
          <w:i/>
        </w:rPr>
        <w:t>Political Philosophy.</w:t>
      </w:r>
      <w:r w:rsidR="009C29FC">
        <w:rPr>
          <w:rFonts w:ascii="Times New Roman" w:hAnsi="Times New Roman"/>
        </w:rPr>
        <w:t xml:space="preserve"> Westview Press.</w:t>
      </w:r>
    </w:p>
    <w:p w14:paraId="619E0770" w14:textId="77777777" w:rsidR="009C29FC" w:rsidRDefault="00314040" w:rsidP="009C29FC">
      <w:pPr>
        <w:spacing w:after="0"/>
        <w:ind w:left="720"/>
        <w:rPr>
          <w:rFonts w:ascii="Times New Roman" w:hAnsi="Times New Roman"/>
          <w:i/>
        </w:rPr>
      </w:pPr>
      <w:r>
        <w:rPr>
          <w:rFonts w:ascii="Times New Roman" w:hAnsi="Times New Roman"/>
        </w:rPr>
        <w:t>Will Ky</w:t>
      </w:r>
      <w:r w:rsidR="009C29FC">
        <w:rPr>
          <w:rFonts w:ascii="Times New Roman" w:hAnsi="Times New Roman"/>
        </w:rPr>
        <w:t>m</w:t>
      </w:r>
      <w:r>
        <w:rPr>
          <w:rFonts w:ascii="Times New Roman" w:hAnsi="Times New Roman"/>
        </w:rPr>
        <w:t>licka.</w:t>
      </w:r>
      <w:r w:rsidR="009C29FC">
        <w:rPr>
          <w:rFonts w:ascii="Times New Roman" w:hAnsi="Times New Roman"/>
        </w:rPr>
        <w:t xml:space="preserve"> 2001. </w:t>
      </w:r>
      <w:r w:rsidR="009C29FC" w:rsidRPr="009C29FC">
        <w:rPr>
          <w:rFonts w:ascii="Times New Roman" w:hAnsi="Times New Roman"/>
          <w:i/>
        </w:rPr>
        <w:t>Contemporary Political Philosophy: An</w:t>
      </w:r>
      <w:r w:rsidR="009C29FC">
        <w:rPr>
          <w:rFonts w:ascii="Times New Roman" w:hAnsi="Times New Roman"/>
          <w:i/>
        </w:rPr>
        <w:t xml:space="preserve"> </w:t>
      </w:r>
    </w:p>
    <w:p w14:paraId="0690510C" w14:textId="77777777" w:rsidR="00314040" w:rsidRDefault="009C29FC" w:rsidP="009C29FC">
      <w:pPr>
        <w:spacing w:after="0"/>
        <w:ind w:left="720" w:firstLine="720"/>
        <w:rPr>
          <w:rFonts w:ascii="Times New Roman" w:hAnsi="Times New Roman"/>
        </w:rPr>
      </w:pPr>
      <w:r w:rsidRPr="009C29FC">
        <w:rPr>
          <w:rFonts w:ascii="Times New Roman" w:hAnsi="Times New Roman"/>
          <w:i/>
        </w:rPr>
        <w:t xml:space="preserve"> Introduction.</w:t>
      </w:r>
      <w:r>
        <w:rPr>
          <w:rFonts w:ascii="Times New Roman" w:hAnsi="Times New Roman"/>
        </w:rPr>
        <w:t xml:space="preserve"> Oxford UP.</w:t>
      </w:r>
    </w:p>
    <w:p w14:paraId="6981E86A" w14:textId="77777777" w:rsidR="009C29FC" w:rsidRDefault="009C29FC" w:rsidP="009C29FC">
      <w:pPr>
        <w:spacing w:after="0"/>
        <w:ind w:left="720"/>
        <w:rPr>
          <w:rFonts w:ascii="Times New Roman" w:hAnsi="Times New Roman"/>
        </w:rPr>
      </w:pPr>
      <w:r>
        <w:rPr>
          <w:rFonts w:ascii="Times New Roman" w:hAnsi="Times New Roman"/>
        </w:rPr>
        <w:t xml:space="preserve">Ian Shapiro. 2004. </w:t>
      </w:r>
      <w:r w:rsidRPr="009C29FC">
        <w:rPr>
          <w:rFonts w:ascii="Times New Roman" w:hAnsi="Times New Roman"/>
          <w:i/>
        </w:rPr>
        <w:t>The Moral Foundations of Politics.</w:t>
      </w:r>
      <w:r>
        <w:rPr>
          <w:rFonts w:ascii="Times New Roman" w:hAnsi="Times New Roman"/>
        </w:rPr>
        <w:t xml:space="preserve"> Yale UP.</w:t>
      </w:r>
    </w:p>
    <w:p w14:paraId="37BE070C" w14:textId="77777777" w:rsidR="00065FD3" w:rsidRDefault="009C29FC" w:rsidP="009C29FC">
      <w:pPr>
        <w:spacing w:after="0"/>
        <w:ind w:left="720"/>
        <w:rPr>
          <w:rFonts w:ascii="Times New Roman" w:hAnsi="Times New Roman"/>
        </w:rPr>
      </w:pPr>
      <w:r>
        <w:rPr>
          <w:rFonts w:ascii="Times New Roman" w:hAnsi="Times New Roman"/>
        </w:rPr>
        <w:t xml:space="preserve">Jonathan Wolff. 2006. </w:t>
      </w:r>
      <w:r w:rsidRPr="009C29FC">
        <w:rPr>
          <w:rFonts w:ascii="Times New Roman" w:hAnsi="Times New Roman"/>
          <w:i/>
        </w:rPr>
        <w:t>An Introduction to Political Philosophy</w:t>
      </w:r>
      <w:r>
        <w:rPr>
          <w:rFonts w:ascii="Times New Roman" w:hAnsi="Times New Roman"/>
        </w:rPr>
        <w:t>. Oxford UP.</w:t>
      </w:r>
    </w:p>
    <w:p w14:paraId="1021175A" w14:textId="77777777" w:rsidR="009C29FC" w:rsidRDefault="009C29FC" w:rsidP="009C29FC">
      <w:pPr>
        <w:spacing w:after="0"/>
        <w:ind w:left="720"/>
        <w:rPr>
          <w:rFonts w:ascii="Times New Roman" w:hAnsi="Times New Roman"/>
        </w:rPr>
      </w:pPr>
    </w:p>
    <w:p w14:paraId="60898FD1" w14:textId="06DB8707" w:rsidR="00682DA7" w:rsidRDefault="009C29FC" w:rsidP="005B07CA">
      <w:pPr>
        <w:spacing w:after="0"/>
        <w:rPr>
          <w:rFonts w:ascii="Times New Roman" w:hAnsi="Times New Roman"/>
        </w:rPr>
      </w:pPr>
      <w:r>
        <w:rPr>
          <w:rFonts w:ascii="Times New Roman" w:hAnsi="Times New Roman"/>
        </w:rPr>
        <w:t xml:space="preserve">I list these in no particular order. Be warned – nearly all of the authors draw a sharper distinction between </w:t>
      </w:r>
      <w:r w:rsidR="0014423C">
        <w:rPr>
          <w:rFonts w:ascii="Times New Roman" w:hAnsi="Times New Roman"/>
        </w:rPr>
        <w:t xml:space="preserve">“normative” </w:t>
      </w:r>
      <w:r>
        <w:rPr>
          <w:rFonts w:ascii="Times New Roman" w:hAnsi="Times New Roman"/>
        </w:rPr>
        <w:t xml:space="preserve">political theory and </w:t>
      </w:r>
      <w:r w:rsidR="0014423C">
        <w:rPr>
          <w:rFonts w:ascii="Times New Roman" w:hAnsi="Times New Roman"/>
        </w:rPr>
        <w:t xml:space="preserve">“positive” </w:t>
      </w:r>
      <w:r>
        <w:rPr>
          <w:rFonts w:ascii="Times New Roman" w:hAnsi="Times New Roman"/>
        </w:rPr>
        <w:t>social science than I think is sustainable.</w:t>
      </w:r>
      <w:r w:rsidR="00D55AA0">
        <w:rPr>
          <w:rFonts w:ascii="Times New Roman" w:hAnsi="Times New Roman"/>
        </w:rPr>
        <w:t xml:space="preserve"> And each has a point to make; they are not just reporting what t</w:t>
      </w:r>
      <w:r w:rsidR="0099023F">
        <w:rPr>
          <w:rFonts w:ascii="Times New Roman" w:hAnsi="Times New Roman"/>
        </w:rPr>
        <w:t>his or that theorist or school of thought</w:t>
      </w:r>
      <w:r w:rsidR="00D55AA0">
        <w:rPr>
          <w:rFonts w:ascii="Times New Roman" w:hAnsi="Times New Roman"/>
        </w:rPr>
        <w:t xml:space="preserve"> means.</w:t>
      </w:r>
      <w:r w:rsidR="001A41DB">
        <w:rPr>
          <w:rFonts w:ascii="Times New Roman" w:hAnsi="Times New Roman"/>
        </w:rPr>
        <w:t xml:space="preserve"> In short it is deceptive to consider them ‘introductory.’</w:t>
      </w:r>
    </w:p>
    <w:p w14:paraId="185F20A4" w14:textId="77777777" w:rsidR="00682DA7" w:rsidRDefault="00682DA7" w:rsidP="005B07CA">
      <w:pPr>
        <w:spacing w:after="0"/>
        <w:rPr>
          <w:rFonts w:ascii="Times New Roman" w:hAnsi="Times New Roman"/>
        </w:rPr>
      </w:pPr>
    </w:p>
    <w:p w14:paraId="1473F3A5" w14:textId="2688FC84" w:rsidR="00DE1D33" w:rsidRDefault="00682DA7" w:rsidP="005B07CA">
      <w:pPr>
        <w:spacing w:after="0"/>
        <w:rPr>
          <w:rFonts w:ascii="Times New Roman" w:hAnsi="Times New Roman"/>
        </w:rPr>
      </w:pPr>
      <w:r>
        <w:rPr>
          <w:rFonts w:ascii="Times New Roman" w:hAnsi="Times New Roman"/>
        </w:rPr>
        <w:t xml:space="preserve">I venture to guess that </w:t>
      </w:r>
      <w:r w:rsidR="0099023F">
        <w:rPr>
          <w:rFonts w:ascii="Times New Roman" w:hAnsi="Times New Roman"/>
        </w:rPr>
        <w:t>many of you suppose</w:t>
      </w:r>
      <w:r>
        <w:rPr>
          <w:rFonts w:ascii="Times New Roman" w:hAnsi="Times New Roman"/>
        </w:rPr>
        <w:t xml:space="preserve"> you have little or no interest i</w:t>
      </w:r>
      <w:r w:rsidR="001A41DB">
        <w:rPr>
          <w:rFonts w:ascii="Times New Roman" w:hAnsi="Times New Roman"/>
        </w:rPr>
        <w:t xml:space="preserve">n or need for </w:t>
      </w:r>
      <w:r>
        <w:rPr>
          <w:rFonts w:ascii="Times New Roman" w:hAnsi="Times New Roman"/>
        </w:rPr>
        <w:t xml:space="preserve">political theory either. </w:t>
      </w:r>
      <w:r w:rsidR="00E90C73">
        <w:rPr>
          <w:rFonts w:ascii="Times New Roman" w:hAnsi="Times New Roman"/>
        </w:rPr>
        <w:t>To state things bluntly, such a view is shortsighted. Consider this comment from a review</w:t>
      </w:r>
      <w:r w:rsidR="00393D2E">
        <w:rPr>
          <w:rStyle w:val="FootnoteReference"/>
          <w:rFonts w:ascii="Times New Roman" w:hAnsi="Times New Roman"/>
        </w:rPr>
        <w:footnoteReference w:id="1"/>
      </w:r>
      <w:r w:rsidR="00E90C73">
        <w:rPr>
          <w:rFonts w:ascii="Times New Roman" w:hAnsi="Times New Roman"/>
        </w:rPr>
        <w:t xml:space="preserve"> of a recent volume of interviews</w:t>
      </w:r>
      <w:r w:rsidR="00DE1D33">
        <w:rPr>
          <w:rStyle w:val="FootnoteReference"/>
          <w:rFonts w:ascii="Times New Roman" w:hAnsi="Times New Roman"/>
        </w:rPr>
        <w:footnoteReference w:id="2"/>
      </w:r>
      <w:r w:rsidR="00DE1D33">
        <w:rPr>
          <w:rFonts w:ascii="Times New Roman" w:hAnsi="Times New Roman"/>
        </w:rPr>
        <w:t xml:space="preserve"> with the most influential figures in the field of comparative politics over the past half-century:</w:t>
      </w:r>
    </w:p>
    <w:p w14:paraId="3F56C008" w14:textId="77777777" w:rsidR="00DE1D33" w:rsidRDefault="00DE1D33" w:rsidP="005B07CA">
      <w:pPr>
        <w:spacing w:after="0"/>
        <w:rPr>
          <w:rFonts w:ascii="Times New Roman" w:hAnsi="Times New Roman"/>
        </w:rPr>
      </w:pPr>
    </w:p>
    <w:p w14:paraId="7E11CA7E" w14:textId="77777777" w:rsidR="00682DA7" w:rsidRPr="008F2D7F" w:rsidRDefault="00266A62" w:rsidP="008F2D7F">
      <w:pPr>
        <w:widowControl w:val="0"/>
        <w:autoSpaceDE w:val="0"/>
        <w:autoSpaceDN w:val="0"/>
        <w:adjustRightInd w:val="0"/>
        <w:spacing w:after="0"/>
        <w:ind w:left="720"/>
        <w:rPr>
          <w:rFonts w:ascii="TimesNewRomanPSMT" w:hAnsi="TimesNewRomanPSMT" w:cs="TimesNewRomanPSMT"/>
          <w:sz w:val="22"/>
          <w:szCs w:val="18"/>
        </w:rPr>
      </w:pPr>
      <w:r w:rsidRPr="008F2D7F">
        <w:rPr>
          <w:rFonts w:ascii="TimesNewRomanPSMT" w:hAnsi="TimesNewRomanPSMT" w:cs="TimesNewRomanPSMT"/>
          <w:sz w:val="22"/>
          <w:szCs w:val="18"/>
        </w:rPr>
        <w:t xml:space="preserve">Almost all the luminaries interviewed spent a substantial amount of time reading political philosophy, especially in </w:t>
      </w:r>
      <w:r w:rsidR="00393D2E" w:rsidRPr="008F2D7F">
        <w:rPr>
          <w:rFonts w:ascii="TimesNewRomanPSMT" w:hAnsi="TimesNewRomanPSMT" w:cs="TimesNewRomanPSMT"/>
          <w:sz w:val="22"/>
          <w:szCs w:val="18"/>
        </w:rPr>
        <w:t>their formative years. Classical</w:t>
      </w:r>
      <w:r w:rsidRPr="008F2D7F">
        <w:rPr>
          <w:rFonts w:ascii="TimesNewRomanPSMT" w:hAnsi="TimesNewRomanPSMT" w:cs="TimesNewRomanPSMT"/>
          <w:sz w:val="22"/>
          <w:szCs w:val="18"/>
        </w:rPr>
        <w:t xml:space="preserve"> works of social theory also get a great deal of attention first and foremost Max Weber, but also Emile Durkheim, Karl Marx, and some of his followers (notably, Antonio Gramsci). It seem that exposure to the classics of political and social theory promote the framing of important and enduring questions, though clearly this is not enough in itself. The academic work of many of these scholars</w:t>
      </w:r>
      <w:r w:rsidR="00393D2E" w:rsidRPr="008F2D7F">
        <w:rPr>
          <w:rFonts w:ascii="TimesNewRomanPSMT" w:hAnsi="TimesNewRomanPSMT" w:cs="TimesNewRomanPSMT"/>
          <w:sz w:val="22"/>
          <w:szCs w:val="18"/>
        </w:rPr>
        <w:t xml:space="preserve"> s</w:t>
      </w:r>
      <w:r w:rsidRPr="008F2D7F">
        <w:rPr>
          <w:rFonts w:ascii="TimesNewRomanPSMT" w:hAnsi="TimesNewRomanPSMT" w:cs="TimesNewRomanPSMT"/>
          <w:sz w:val="22"/>
          <w:szCs w:val="18"/>
        </w:rPr>
        <w:t>eems to b</w:t>
      </w:r>
      <w:r w:rsidR="00BE1BC9">
        <w:rPr>
          <w:rFonts w:ascii="TimesNewRomanPSMT" w:hAnsi="TimesNewRomanPSMT" w:cs="TimesNewRomanPSMT"/>
          <w:sz w:val="22"/>
          <w:szCs w:val="18"/>
        </w:rPr>
        <w:t>e</w:t>
      </w:r>
      <w:r w:rsidRPr="008F2D7F">
        <w:rPr>
          <w:rFonts w:ascii="TimesNewRomanPSMT" w:hAnsi="TimesNewRomanPSMT" w:cs="TimesNewRomanPSMT"/>
          <w:sz w:val="22"/>
          <w:szCs w:val="18"/>
        </w:rPr>
        <w:t xml:space="preserve"> motivated by </w:t>
      </w:r>
      <w:r w:rsidR="00393D2E" w:rsidRPr="008F2D7F">
        <w:rPr>
          <w:rFonts w:ascii="TimesNewRomanPSMT" w:hAnsi="TimesNewRomanPSMT" w:cs="TimesNewRomanPSMT"/>
          <w:sz w:val="22"/>
          <w:szCs w:val="18"/>
        </w:rPr>
        <w:t>s</w:t>
      </w:r>
      <w:r w:rsidRPr="008F2D7F">
        <w:rPr>
          <w:rFonts w:ascii="TimesNewRomanPSMT" w:hAnsi="TimesNewRomanPSMT" w:cs="TimesNewRomanPSMT"/>
          <w:sz w:val="22"/>
          <w:szCs w:val="18"/>
        </w:rPr>
        <w:t xml:space="preserve">olving problems about which they have </w:t>
      </w:r>
      <w:r w:rsidR="00393D2E" w:rsidRPr="008F2D7F">
        <w:rPr>
          <w:rFonts w:ascii="TimesNewRomanPSMT" w:hAnsi="TimesNewRomanPSMT" w:cs="TimesNewRomanPSMT"/>
          <w:sz w:val="22"/>
          <w:szCs w:val="18"/>
        </w:rPr>
        <w:t>s</w:t>
      </w:r>
      <w:r w:rsidRPr="008F2D7F">
        <w:rPr>
          <w:rFonts w:ascii="TimesNewRomanPSMT" w:hAnsi="TimesNewRomanPSMT" w:cs="TimesNewRomanPSMT"/>
          <w:sz w:val="22"/>
          <w:szCs w:val="18"/>
        </w:rPr>
        <w:t>trong normative concern,</w:t>
      </w:r>
      <w:r w:rsidR="00393D2E" w:rsidRPr="008F2D7F">
        <w:rPr>
          <w:rFonts w:ascii="TimesNewRomanPSMT" w:hAnsi="TimesNewRomanPSMT" w:cs="TimesNewRomanPSMT"/>
          <w:sz w:val="22"/>
          <w:szCs w:val="18"/>
        </w:rPr>
        <w:t xml:space="preserve"> such as poverty (P</w:t>
      </w:r>
      <w:r w:rsidRPr="008F2D7F">
        <w:rPr>
          <w:rFonts w:ascii="TimesNewRomanPSMT" w:hAnsi="TimesNewRomanPSMT" w:cs="TimesNewRomanPSMT"/>
          <w:sz w:val="22"/>
          <w:szCs w:val="18"/>
        </w:rPr>
        <w:t>rzeworski, Bates), order (Hunting</w:t>
      </w:r>
      <w:r w:rsidR="00393D2E" w:rsidRPr="008F2D7F">
        <w:rPr>
          <w:rFonts w:ascii="TimesNewRomanPSMT" w:hAnsi="TimesNewRomanPSMT" w:cs="TimesNewRomanPSMT"/>
          <w:sz w:val="22"/>
          <w:szCs w:val="18"/>
        </w:rPr>
        <w:t>ton), powerless</w:t>
      </w:r>
      <w:r w:rsidRPr="008F2D7F">
        <w:rPr>
          <w:rFonts w:ascii="TimesNewRomanPSMT" w:hAnsi="TimesNewRomanPSMT" w:cs="TimesNewRomanPSMT"/>
          <w:sz w:val="22"/>
          <w:szCs w:val="18"/>
        </w:rPr>
        <w:t>ness (Scott),</w:t>
      </w:r>
      <w:r w:rsidR="00393D2E" w:rsidRPr="008F2D7F">
        <w:rPr>
          <w:rFonts w:ascii="TimesNewRomanPSMT" w:hAnsi="TimesNewRomanPSMT" w:cs="TimesNewRomanPSMT"/>
          <w:sz w:val="22"/>
          <w:szCs w:val="18"/>
        </w:rPr>
        <w:t xml:space="preserve"> violence (Moore), and des</w:t>
      </w:r>
      <w:r w:rsidRPr="008F2D7F">
        <w:rPr>
          <w:rFonts w:ascii="TimesNewRomanPSMT" w:hAnsi="TimesNewRomanPSMT" w:cs="TimesNewRomanPSMT"/>
          <w:sz w:val="22"/>
          <w:szCs w:val="18"/>
        </w:rPr>
        <w:t>potism (nearly everybody in</w:t>
      </w:r>
      <w:r w:rsidR="00393D2E" w:rsidRPr="008F2D7F">
        <w:rPr>
          <w:rFonts w:ascii="TimesNewRomanPSMT" w:hAnsi="TimesNewRomanPSMT" w:cs="TimesNewRomanPSMT"/>
          <w:sz w:val="22"/>
          <w:szCs w:val="18"/>
        </w:rPr>
        <w:t xml:space="preserve">terviewed). Empirically oriented </w:t>
      </w:r>
      <w:r w:rsidRPr="008F2D7F">
        <w:rPr>
          <w:rFonts w:ascii="TimesNewRomanPSMT" w:hAnsi="TimesNewRomanPSMT" w:cs="TimesNewRomanPSMT"/>
          <w:sz w:val="22"/>
          <w:szCs w:val="18"/>
        </w:rPr>
        <w:t>university departments that believe political theory is best confined to departments of</w:t>
      </w:r>
      <w:r w:rsidR="00393D2E" w:rsidRPr="008F2D7F">
        <w:rPr>
          <w:rFonts w:ascii="TimesNewRomanPSMT" w:hAnsi="TimesNewRomanPSMT" w:cs="TimesNewRomanPSMT"/>
          <w:sz w:val="22"/>
          <w:szCs w:val="18"/>
        </w:rPr>
        <w:t xml:space="preserve"> </w:t>
      </w:r>
      <w:r w:rsidRPr="008F2D7F">
        <w:rPr>
          <w:rFonts w:ascii="TimesNewRomanPSMT" w:hAnsi="TimesNewRomanPSMT" w:cs="TimesNewRomanPSMT"/>
          <w:sz w:val="22"/>
          <w:szCs w:val="18"/>
        </w:rPr>
        <w:t xml:space="preserve">philosophy may inadvertently be depriving their graduate </w:t>
      </w:r>
      <w:r w:rsidR="00393D2E" w:rsidRPr="008F2D7F">
        <w:rPr>
          <w:rFonts w:ascii="TimesNewRomanPSMT" w:hAnsi="TimesNewRomanPSMT" w:cs="TimesNewRomanPSMT"/>
          <w:sz w:val="22"/>
          <w:szCs w:val="18"/>
        </w:rPr>
        <w:t>s</w:t>
      </w:r>
      <w:r w:rsidRPr="008F2D7F">
        <w:rPr>
          <w:rFonts w:ascii="TimesNewRomanPSMT" w:hAnsi="TimesNewRomanPSMT" w:cs="TimesNewRomanPSMT"/>
          <w:sz w:val="22"/>
          <w:szCs w:val="18"/>
        </w:rPr>
        <w:t>tudents of one of the very</w:t>
      </w:r>
      <w:r w:rsidR="00393D2E" w:rsidRPr="008F2D7F">
        <w:rPr>
          <w:rFonts w:ascii="TimesNewRomanPSMT" w:hAnsi="TimesNewRomanPSMT" w:cs="TimesNewRomanPSMT"/>
          <w:sz w:val="22"/>
          <w:szCs w:val="18"/>
        </w:rPr>
        <w:t xml:space="preserve"> sources</w:t>
      </w:r>
      <w:r w:rsidRPr="008F2D7F">
        <w:rPr>
          <w:rFonts w:ascii="TimesNewRomanPSMT" w:hAnsi="TimesNewRomanPSMT" w:cs="TimesNewRomanPSMT"/>
          <w:sz w:val="22"/>
          <w:szCs w:val="18"/>
        </w:rPr>
        <w:t xml:space="preserve"> of inspiration for </w:t>
      </w:r>
      <w:r w:rsidR="00393D2E" w:rsidRPr="008F2D7F">
        <w:rPr>
          <w:rFonts w:ascii="TimesNewRomanPSMT" w:hAnsi="TimesNewRomanPSMT" w:cs="TimesNewRomanPSMT"/>
          <w:sz w:val="22"/>
          <w:szCs w:val="18"/>
        </w:rPr>
        <w:t>s</w:t>
      </w:r>
      <w:r w:rsidRPr="008F2D7F">
        <w:rPr>
          <w:rFonts w:ascii="TimesNewRomanPSMT" w:hAnsi="TimesNewRomanPSMT" w:cs="TimesNewRomanPSMT"/>
          <w:sz w:val="22"/>
          <w:szCs w:val="18"/>
        </w:rPr>
        <w:t>cientific study.</w:t>
      </w:r>
    </w:p>
    <w:p w14:paraId="0B9250F1" w14:textId="77777777" w:rsidR="00682DA7" w:rsidRDefault="00682DA7" w:rsidP="005B07CA">
      <w:pPr>
        <w:spacing w:after="0"/>
        <w:rPr>
          <w:rFonts w:ascii="Times New Roman" w:hAnsi="Times New Roman"/>
        </w:rPr>
      </w:pPr>
    </w:p>
    <w:p w14:paraId="0737E91F" w14:textId="3565F7D7" w:rsidR="00BE1BC9" w:rsidRDefault="00FA501F" w:rsidP="005B07CA">
      <w:pPr>
        <w:spacing w:after="0"/>
        <w:rPr>
          <w:rFonts w:ascii="Times New Roman" w:hAnsi="Times New Roman"/>
        </w:rPr>
      </w:pPr>
      <w:r>
        <w:rPr>
          <w:rFonts w:ascii="Times New Roman" w:hAnsi="Times New Roman"/>
        </w:rPr>
        <w:t xml:space="preserve">Perhaps, you don’t aspire to set the intellectual agenda in your field. </w:t>
      </w:r>
      <w:r w:rsidR="0099023F">
        <w:rPr>
          <w:rFonts w:ascii="Times New Roman" w:hAnsi="Times New Roman"/>
        </w:rPr>
        <w:t xml:space="preserve">That is up to you. </w:t>
      </w:r>
      <w:r>
        <w:rPr>
          <w:rFonts w:ascii="Times New Roman" w:hAnsi="Times New Roman"/>
        </w:rPr>
        <w:t>But the evi</w:t>
      </w:r>
      <w:r w:rsidR="0099023F">
        <w:rPr>
          <w:rFonts w:ascii="Times New Roman" w:hAnsi="Times New Roman"/>
        </w:rPr>
        <w:t>dence seems to suggest that th</w:t>
      </w:r>
      <w:r>
        <w:rPr>
          <w:rFonts w:ascii="Times New Roman" w:hAnsi="Times New Roman"/>
        </w:rPr>
        <w:t xml:space="preserve">e </w:t>
      </w:r>
      <w:r w:rsidR="0099023F">
        <w:rPr>
          <w:rFonts w:ascii="Times New Roman" w:hAnsi="Times New Roman"/>
        </w:rPr>
        <w:t xml:space="preserve">“luminaries” </w:t>
      </w:r>
      <w:r>
        <w:rPr>
          <w:rFonts w:ascii="Times New Roman" w:hAnsi="Times New Roman"/>
        </w:rPr>
        <w:t xml:space="preserve">who </w:t>
      </w:r>
      <w:r w:rsidRPr="00FA501F">
        <w:rPr>
          <w:rFonts w:ascii="Times New Roman" w:hAnsi="Times New Roman"/>
          <w:i/>
        </w:rPr>
        <w:t>have</w:t>
      </w:r>
      <w:r>
        <w:rPr>
          <w:rFonts w:ascii="Times New Roman" w:hAnsi="Times New Roman"/>
        </w:rPr>
        <w:t xml:space="preserve"> set the agenda in political science tend to be well-versed in social and political theory. This observation, by the way, simply generalizes what one might say of Bill Riker, the patron sa</w:t>
      </w:r>
      <w:r w:rsidR="001A41DB">
        <w:rPr>
          <w:rFonts w:ascii="Times New Roman" w:hAnsi="Times New Roman"/>
        </w:rPr>
        <w:t>int of the Rochester department!</w:t>
      </w:r>
    </w:p>
    <w:p w14:paraId="06F70D40" w14:textId="77777777" w:rsidR="00A544B1" w:rsidRDefault="00A544B1" w:rsidP="005B07CA">
      <w:pPr>
        <w:spacing w:after="0"/>
        <w:rPr>
          <w:rFonts w:ascii="Times New Roman" w:hAnsi="Times New Roman"/>
        </w:rPr>
      </w:pPr>
    </w:p>
    <w:p w14:paraId="4EC41290" w14:textId="77777777" w:rsidR="00AB2883" w:rsidRPr="0014423C" w:rsidRDefault="00FE6F0C" w:rsidP="005B07CA">
      <w:pPr>
        <w:spacing w:after="0"/>
        <w:rPr>
          <w:rFonts w:ascii="Times New Roman" w:hAnsi="Times New Roman"/>
        </w:rPr>
      </w:pPr>
      <w:r w:rsidRPr="00D26CC1">
        <w:rPr>
          <w:rFonts w:ascii="Times New Roman" w:hAnsi="Times New Roman"/>
          <w:b/>
        </w:rPr>
        <w:t>Required Readings</w:t>
      </w:r>
    </w:p>
    <w:p w14:paraId="5308EEA3" w14:textId="77777777" w:rsidR="00FB03BC" w:rsidRPr="00D26CC1" w:rsidRDefault="00FB03BC" w:rsidP="005B07CA">
      <w:pPr>
        <w:spacing w:after="0"/>
        <w:rPr>
          <w:rFonts w:ascii="Times New Roman" w:hAnsi="Times New Roman"/>
        </w:rPr>
      </w:pPr>
    </w:p>
    <w:p w14:paraId="18B7B244" w14:textId="0322A404" w:rsidR="00D63434" w:rsidRPr="00D26CC1" w:rsidRDefault="00D85AD9" w:rsidP="005B07CA">
      <w:pPr>
        <w:spacing w:after="0"/>
        <w:rPr>
          <w:rFonts w:ascii="Times New Roman" w:hAnsi="Times New Roman"/>
        </w:rPr>
      </w:pPr>
      <w:r>
        <w:rPr>
          <w:rFonts w:ascii="Times New Roman" w:hAnsi="Times New Roman"/>
        </w:rPr>
        <w:t>A</w:t>
      </w:r>
      <w:r w:rsidR="00A544B1">
        <w:rPr>
          <w:rFonts w:ascii="Times New Roman" w:hAnsi="Times New Roman"/>
        </w:rPr>
        <w:t xml:space="preserve"> baker’s </w:t>
      </w:r>
      <w:r w:rsidR="006857E2">
        <w:rPr>
          <w:rFonts w:ascii="Times New Roman" w:hAnsi="Times New Roman"/>
        </w:rPr>
        <w:t xml:space="preserve">dozen </w:t>
      </w:r>
      <w:r w:rsidR="001A41DB">
        <w:rPr>
          <w:rFonts w:ascii="Times New Roman" w:hAnsi="Times New Roman"/>
        </w:rPr>
        <w:t>books</w:t>
      </w:r>
      <w:r w:rsidR="00FE6F0C" w:rsidRPr="00D26CC1">
        <w:rPr>
          <w:rFonts w:ascii="Times New Roman" w:hAnsi="Times New Roman"/>
        </w:rPr>
        <w:t xml:space="preserve"> -</w:t>
      </w:r>
      <w:r w:rsidR="00AB2883" w:rsidRPr="00D26CC1">
        <w:rPr>
          <w:rFonts w:ascii="Times New Roman" w:hAnsi="Times New Roman"/>
        </w:rPr>
        <w:t xml:space="preserve"> </w:t>
      </w:r>
      <w:r w:rsidR="00FE6F0C" w:rsidRPr="00D26CC1">
        <w:rPr>
          <w:rFonts w:ascii="Times New Roman" w:hAnsi="Times New Roman"/>
        </w:rPr>
        <w:t>marked * -</w:t>
      </w:r>
      <w:r w:rsidR="00D63434" w:rsidRPr="00D26CC1">
        <w:rPr>
          <w:rFonts w:ascii="Times New Roman" w:hAnsi="Times New Roman"/>
        </w:rPr>
        <w:t xml:space="preserve"> </w:t>
      </w:r>
      <w:r w:rsidR="00AB2883" w:rsidRPr="00D26CC1">
        <w:rPr>
          <w:rFonts w:ascii="Times New Roman" w:hAnsi="Times New Roman"/>
        </w:rPr>
        <w:t>are r</w:t>
      </w:r>
      <w:r>
        <w:rPr>
          <w:rFonts w:ascii="Times New Roman" w:hAnsi="Times New Roman"/>
        </w:rPr>
        <w:t>equired. I have not ordered books</w:t>
      </w:r>
      <w:r w:rsidR="00AB2883" w:rsidRPr="00D26CC1">
        <w:rPr>
          <w:rFonts w:ascii="Times New Roman" w:hAnsi="Times New Roman"/>
        </w:rPr>
        <w:t xml:space="preserve"> for th</w:t>
      </w:r>
      <w:r w:rsidR="007D5DDC">
        <w:rPr>
          <w:rFonts w:ascii="Times New Roman" w:hAnsi="Times New Roman"/>
        </w:rPr>
        <w:t xml:space="preserve">is course at the bookstore. </w:t>
      </w:r>
      <w:r w:rsidR="00AB2883" w:rsidRPr="00D26CC1">
        <w:rPr>
          <w:rFonts w:ascii="Times New Roman" w:hAnsi="Times New Roman"/>
        </w:rPr>
        <w:t xml:space="preserve">You should be able to obtain </w:t>
      </w:r>
      <w:r w:rsidR="00DB7512" w:rsidRPr="00D26CC1">
        <w:rPr>
          <w:rFonts w:ascii="Times New Roman" w:hAnsi="Times New Roman"/>
        </w:rPr>
        <w:t>all the required</w:t>
      </w:r>
      <w:r w:rsidR="00AB2883" w:rsidRPr="00D26CC1">
        <w:rPr>
          <w:rFonts w:ascii="Times New Roman" w:hAnsi="Times New Roman"/>
        </w:rPr>
        <w:t xml:space="preserve"> books in paperback - and pr</w:t>
      </w:r>
      <w:r w:rsidR="00A544B1">
        <w:rPr>
          <w:rFonts w:ascii="Times New Roman" w:hAnsi="Times New Roman"/>
        </w:rPr>
        <w:t>obably used – from your preferred</w:t>
      </w:r>
      <w:r w:rsidR="00AB2883" w:rsidRPr="00D26CC1">
        <w:rPr>
          <w:rFonts w:ascii="Times New Roman" w:hAnsi="Times New Roman"/>
        </w:rPr>
        <w:t xml:space="preserve"> e-purveyor.</w:t>
      </w:r>
      <w:r w:rsidR="0018412F" w:rsidRPr="00D26CC1">
        <w:rPr>
          <w:rFonts w:ascii="Times New Roman" w:hAnsi="Times New Roman"/>
        </w:rPr>
        <w:t xml:space="preserve"> I recommend the editions I indicate here because the titles are deceiving – several of these are collections and I will ask you to read specific works.</w:t>
      </w:r>
      <w:r w:rsidR="001F6282">
        <w:rPr>
          <w:rFonts w:ascii="Times New Roman" w:hAnsi="Times New Roman"/>
        </w:rPr>
        <w:t xml:space="preserve"> In fact, many of your predecessors in the UR PhD program will be glad to empty space on their bookshelves and may even give you their copies of some of these titles for free just to rid of them. “Out damned spot!”</w:t>
      </w:r>
    </w:p>
    <w:p w14:paraId="5A3EA661" w14:textId="77777777" w:rsidR="00FB03BC" w:rsidRPr="00D26CC1" w:rsidRDefault="00FB03BC" w:rsidP="00FB03BC">
      <w:pPr>
        <w:widowControl w:val="0"/>
        <w:autoSpaceDE w:val="0"/>
        <w:autoSpaceDN w:val="0"/>
        <w:adjustRightInd w:val="0"/>
        <w:spacing w:after="0"/>
        <w:rPr>
          <w:rFonts w:ascii="Times New Roman" w:hAnsi="Times New Roman"/>
        </w:rPr>
      </w:pPr>
    </w:p>
    <w:p w14:paraId="3081C29D" w14:textId="49F1193E" w:rsidR="001E239D" w:rsidRDefault="00FB03BC" w:rsidP="00FB03BC">
      <w:pPr>
        <w:widowControl w:val="0"/>
        <w:autoSpaceDE w:val="0"/>
        <w:autoSpaceDN w:val="0"/>
        <w:adjustRightInd w:val="0"/>
        <w:spacing w:after="0"/>
        <w:rPr>
          <w:rFonts w:ascii="Times New Roman" w:hAnsi="Times New Roman"/>
        </w:rPr>
      </w:pPr>
      <w:r w:rsidRPr="00D26CC1">
        <w:rPr>
          <w:rFonts w:ascii="Times New Roman" w:hAnsi="Times New Roman"/>
          <w:u w:val="single"/>
        </w:rPr>
        <w:t>Other Readings</w:t>
      </w:r>
      <w:r w:rsidRPr="00D26CC1">
        <w:rPr>
          <w:rFonts w:ascii="Times New Roman" w:hAnsi="Times New Roman"/>
        </w:rPr>
        <w:t xml:space="preserve">: </w:t>
      </w:r>
      <w:r w:rsidRPr="00D26CC1">
        <w:rPr>
          <w:rFonts w:ascii="Times New Roman" w:hAnsi="Times New Roman" w:cs="TimesNewRomanPS-BoldItalicMT"/>
          <w:b/>
          <w:bCs/>
          <w:i/>
          <w:iCs/>
        </w:rPr>
        <w:t xml:space="preserve"> </w:t>
      </w:r>
      <w:r w:rsidRPr="00D26CC1">
        <w:rPr>
          <w:rFonts w:ascii="Times New Roman" w:hAnsi="Times New Roman" w:cs="TimesNewRomanPS-BoldItalicMT"/>
        </w:rPr>
        <w:t xml:space="preserve">In </w:t>
      </w:r>
      <w:r w:rsidRPr="00D26CC1">
        <w:rPr>
          <w:rFonts w:ascii="Times New Roman" w:hAnsi="Times New Roman" w:cs="TimesNewRomanPS-BoldItalicMT"/>
          <w:i/>
          <w:iCs/>
        </w:rPr>
        <w:t xml:space="preserve">Monty Python &amp; the Holy Grail </w:t>
      </w:r>
      <w:r w:rsidRPr="00D26CC1">
        <w:rPr>
          <w:rFonts w:ascii="Times New Roman" w:hAnsi="Times New Roman" w:cs="TimesNewRomanPS-BoldItalicMT"/>
        </w:rPr>
        <w:t xml:space="preserve">there is a famous scene where King Arthur engages in heated debate over the notion of sovereignty with a handful of very </w:t>
      </w:r>
      <w:r w:rsidRPr="00D26CC1">
        <w:rPr>
          <w:rFonts w:ascii="Times New Roman" w:hAnsi="Times New Roman"/>
        </w:rPr>
        <w:t xml:space="preserve">contentious, muddy peasants. The peasants announce that they belong to an “autonomous collective,” a “self-governing anarcho-syndicalist commune” and so have little regard for the pretenses of centralized monarchical authority. I find their arguments persuasive. (See: </w:t>
      </w:r>
      <w:hyperlink r:id="rId10" w:history="1">
        <w:r w:rsidRPr="00D26CC1">
          <w:rPr>
            <w:rStyle w:val="Hyperlink"/>
            <w:rFonts w:ascii="Times New Roman" w:hAnsi="Times New Roman"/>
          </w:rPr>
          <w:t>http://www.youtube.com/watch?v=-8bqQ-C1PSE&amp;feature=related</w:t>
        </w:r>
      </w:hyperlink>
      <w:r w:rsidRPr="00D26CC1">
        <w:rPr>
          <w:rFonts w:ascii="Times New Roman" w:hAnsi="Times New Roman"/>
        </w:rPr>
        <w:t xml:space="preserve"> if you are unfamiliar </w:t>
      </w:r>
      <w:r w:rsidR="00901F6F">
        <w:rPr>
          <w:rFonts w:ascii="Times New Roman" w:hAnsi="Times New Roman"/>
        </w:rPr>
        <w:t>w</w:t>
      </w:r>
      <w:r w:rsidR="007D5DDC">
        <w:rPr>
          <w:rFonts w:ascii="Times New Roman" w:hAnsi="Times New Roman"/>
        </w:rPr>
        <w:t>ith this canonical argument.) I anticipate</w:t>
      </w:r>
      <w:r w:rsidR="00901F6F">
        <w:rPr>
          <w:rFonts w:ascii="Times New Roman" w:hAnsi="Times New Roman"/>
        </w:rPr>
        <w:t xml:space="preserve"> t</w:t>
      </w:r>
      <w:r w:rsidRPr="00D26CC1">
        <w:rPr>
          <w:rFonts w:ascii="Times New Roman" w:hAnsi="Times New Roman"/>
        </w:rPr>
        <w:t xml:space="preserve">his course will operate in much the same way as that scene. </w:t>
      </w:r>
      <w:r w:rsidR="0018412F" w:rsidRPr="00D26CC1">
        <w:rPr>
          <w:rFonts w:ascii="Times New Roman" w:hAnsi="Times New Roman"/>
        </w:rPr>
        <w:t xml:space="preserve"> You can t</w:t>
      </w:r>
      <w:r w:rsidR="00D574AE">
        <w:rPr>
          <w:rFonts w:ascii="Times New Roman" w:hAnsi="Times New Roman"/>
        </w:rPr>
        <w:t xml:space="preserve">hink of </w:t>
      </w:r>
      <w:r w:rsidR="007506DC">
        <w:rPr>
          <w:rFonts w:ascii="Times New Roman" w:hAnsi="Times New Roman"/>
        </w:rPr>
        <w:t xml:space="preserve">me </w:t>
      </w:r>
      <w:r w:rsidRPr="00D26CC1">
        <w:rPr>
          <w:rFonts w:ascii="Times New Roman" w:hAnsi="Times New Roman"/>
        </w:rPr>
        <w:t xml:space="preserve">as King </w:t>
      </w:r>
      <w:r w:rsidR="0018412F" w:rsidRPr="00D26CC1">
        <w:rPr>
          <w:rFonts w:ascii="Times New Roman" w:hAnsi="Times New Roman"/>
        </w:rPr>
        <w:t>Arthur</w:t>
      </w:r>
      <w:r w:rsidR="00B233A6">
        <w:rPr>
          <w:rFonts w:ascii="Times New Roman" w:hAnsi="Times New Roman"/>
        </w:rPr>
        <w:t xml:space="preserve"> </w:t>
      </w:r>
      <w:r w:rsidR="0018412F" w:rsidRPr="00D26CC1">
        <w:rPr>
          <w:rFonts w:ascii="Times New Roman" w:hAnsi="Times New Roman"/>
        </w:rPr>
        <w:t xml:space="preserve">and </w:t>
      </w:r>
      <w:r w:rsidRPr="00D26CC1">
        <w:rPr>
          <w:rFonts w:ascii="Times New Roman" w:hAnsi="Times New Roman"/>
        </w:rPr>
        <w:t xml:space="preserve">think of yourselves as the contentious peasants. </w:t>
      </w:r>
      <w:r w:rsidR="00B233A6">
        <w:rPr>
          <w:rFonts w:ascii="Times New Roman" w:hAnsi="Times New Roman"/>
        </w:rPr>
        <w:t xml:space="preserve">That does </w:t>
      </w:r>
      <w:r w:rsidR="00B233A6" w:rsidRPr="00B233A6">
        <w:rPr>
          <w:rFonts w:ascii="Times New Roman" w:hAnsi="Times New Roman"/>
          <w:i/>
        </w:rPr>
        <w:t>not</w:t>
      </w:r>
      <w:r w:rsidR="00B233A6">
        <w:rPr>
          <w:rFonts w:ascii="Times New Roman" w:hAnsi="Times New Roman"/>
        </w:rPr>
        <w:t xml:space="preserve"> mean you s</w:t>
      </w:r>
      <w:r w:rsidR="00D85AD9">
        <w:rPr>
          <w:rFonts w:ascii="Times New Roman" w:hAnsi="Times New Roman"/>
        </w:rPr>
        <w:t>hould think of</w:t>
      </w:r>
      <w:r w:rsidR="00A028C8">
        <w:rPr>
          <w:rFonts w:ascii="Times New Roman" w:hAnsi="Times New Roman"/>
        </w:rPr>
        <w:t xml:space="preserve"> </w:t>
      </w:r>
      <w:r w:rsidR="008E3767">
        <w:rPr>
          <w:rFonts w:ascii="Times New Roman" w:hAnsi="Times New Roman"/>
        </w:rPr>
        <w:t>MaryClare</w:t>
      </w:r>
      <w:r w:rsidR="00A028C8">
        <w:rPr>
          <w:rFonts w:ascii="Times New Roman" w:hAnsi="Times New Roman"/>
        </w:rPr>
        <w:t xml:space="preserve"> </w:t>
      </w:r>
      <w:r w:rsidR="00D51B0F">
        <w:rPr>
          <w:rFonts w:ascii="Times New Roman" w:hAnsi="Times New Roman"/>
        </w:rPr>
        <w:t>as the</w:t>
      </w:r>
      <w:r w:rsidR="00B233A6">
        <w:rPr>
          <w:rFonts w:ascii="Times New Roman" w:hAnsi="Times New Roman"/>
        </w:rPr>
        <w:t xml:space="preserve"> coconut-shell clapping lackey! </w:t>
      </w:r>
      <w:r w:rsidRPr="00D26CC1">
        <w:rPr>
          <w:rFonts w:ascii="Times New Roman" w:hAnsi="Times New Roman"/>
        </w:rPr>
        <w:t xml:space="preserve">That </w:t>
      </w:r>
      <w:r w:rsidR="00B233A6" w:rsidRPr="00B233A6">
        <w:rPr>
          <w:rFonts w:ascii="Times New Roman" w:hAnsi="Times New Roman"/>
          <w:i/>
        </w:rPr>
        <w:t>does</w:t>
      </w:r>
      <w:r w:rsidR="00B233A6">
        <w:rPr>
          <w:rFonts w:ascii="Times New Roman" w:hAnsi="Times New Roman"/>
        </w:rPr>
        <w:t xml:space="preserve"> mean</w:t>
      </w:r>
      <w:r w:rsidRPr="00D26CC1">
        <w:rPr>
          <w:rFonts w:ascii="Times New Roman" w:hAnsi="Times New Roman"/>
        </w:rPr>
        <w:t xml:space="preserve"> you will need to act as a self-governing collective. Each week you students will “take it in turns” (by some method of your own devising) to insure the availability for the following week of any of the relevant reading materials not available via e-journals from the library. This will require that the chosen ones ascertain which readings are not easily available on the web, obtain those readings from me, copy them </w:t>
      </w:r>
      <w:r w:rsidR="0018412F" w:rsidRPr="00D26CC1">
        <w:rPr>
          <w:rFonts w:ascii="Times New Roman" w:hAnsi="Times New Roman"/>
        </w:rPr>
        <w:t xml:space="preserve">if necessary </w:t>
      </w:r>
      <w:r w:rsidRPr="00D26CC1">
        <w:rPr>
          <w:rFonts w:ascii="Times New Roman" w:hAnsi="Times New Roman"/>
        </w:rPr>
        <w:t xml:space="preserve">(at </w:t>
      </w:r>
      <w:r w:rsidR="00FA1622">
        <w:rPr>
          <w:rFonts w:ascii="Times New Roman" w:hAnsi="Times New Roman"/>
        </w:rPr>
        <w:t xml:space="preserve">my expense), and make sure </w:t>
      </w:r>
      <w:r w:rsidRPr="00D26CC1">
        <w:rPr>
          <w:rFonts w:ascii="Times New Roman" w:hAnsi="Times New Roman"/>
        </w:rPr>
        <w:t xml:space="preserve">they </w:t>
      </w:r>
      <w:r w:rsidR="00FA1622">
        <w:rPr>
          <w:rFonts w:ascii="Times New Roman" w:hAnsi="Times New Roman"/>
        </w:rPr>
        <w:t xml:space="preserve">are </w:t>
      </w:r>
      <w:r w:rsidRPr="00D26CC1">
        <w:rPr>
          <w:rFonts w:ascii="Times New Roman" w:hAnsi="Times New Roman"/>
        </w:rPr>
        <w:t>available to the entire class.</w:t>
      </w:r>
      <w:r w:rsidR="0018412F" w:rsidRPr="00D26CC1">
        <w:rPr>
          <w:rFonts w:ascii="Times New Roman" w:hAnsi="Times New Roman"/>
        </w:rPr>
        <w:t xml:space="preserve"> I have nearly all the papers assigned here in pdf format.</w:t>
      </w:r>
      <w:r w:rsidR="00D51B0F">
        <w:rPr>
          <w:rFonts w:ascii="Times New Roman" w:hAnsi="Times New Roman"/>
        </w:rPr>
        <w:t xml:space="preserve"> All that w</w:t>
      </w:r>
      <w:r w:rsidR="00D85AD9">
        <w:rPr>
          <w:rFonts w:ascii="Times New Roman" w:hAnsi="Times New Roman"/>
        </w:rPr>
        <w:t xml:space="preserve">ill mean coordinating with </w:t>
      </w:r>
      <w:r w:rsidR="008E3767" w:rsidRPr="008E3767">
        <w:rPr>
          <w:rFonts w:ascii="Times New Roman" w:hAnsi="Times New Roman"/>
        </w:rPr>
        <w:t>MaryClare.</w:t>
      </w:r>
    </w:p>
    <w:p w14:paraId="79AD23FD" w14:textId="77777777" w:rsidR="0003222A" w:rsidRPr="00D26CC1" w:rsidRDefault="0003222A" w:rsidP="008E58FC">
      <w:pPr>
        <w:spacing w:after="0"/>
        <w:rPr>
          <w:rFonts w:ascii="Times New Roman" w:hAnsi="Times New Roman"/>
        </w:rPr>
      </w:pPr>
    </w:p>
    <w:p w14:paraId="024AA084" w14:textId="77777777" w:rsidR="005B07CA" w:rsidRPr="00CF261B" w:rsidRDefault="00D63434" w:rsidP="005B07CA">
      <w:pPr>
        <w:spacing w:after="0"/>
        <w:rPr>
          <w:rFonts w:ascii="Times New Roman" w:hAnsi="Times New Roman"/>
          <w:b/>
          <w:sz w:val="28"/>
        </w:rPr>
      </w:pPr>
      <w:r w:rsidRPr="00CF261B">
        <w:rPr>
          <w:rFonts w:ascii="Times New Roman" w:hAnsi="Times New Roman"/>
          <w:b/>
          <w:sz w:val="28"/>
        </w:rPr>
        <w:t xml:space="preserve">Class Schedule </w:t>
      </w:r>
    </w:p>
    <w:p w14:paraId="03FCA852" w14:textId="77777777" w:rsidR="00D63434" w:rsidRPr="00D26CC1" w:rsidRDefault="00D63434" w:rsidP="005B07CA">
      <w:pPr>
        <w:spacing w:after="0"/>
        <w:rPr>
          <w:rFonts w:ascii="Times New Roman" w:hAnsi="Times New Roman"/>
        </w:rPr>
      </w:pPr>
    </w:p>
    <w:p w14:paraId="0ED20665" w14:textId="008FB85B" w:rsidR="00F60FE1" w:rsidRPr="00D26CC1" w:rsidRDefault="00F60FE1" w:rsidP="005B07CA">
      <w:pPr>
        <w:spacing w:after="0"/>
        <w:rPr>
          <w:rFonts w:ascii="Times New Roman" w:hAnsi="Times New Roman"/>
          <w:b/>
          <w:u w:val="single"/>
        </w:rPr>
      </w:pPr>
      <w:r w:rsidRPr="00D26CC1">
        <w:rPr>
          <w:rFonts w:ascii="Times New Roman" w:hAnsi="Times New Roman"/>
          <w:b/>
          <w:u w:val="single"/>
        </w:rPr>
        <w:t>Week One</w:t>
      </w:r>
      <w:r w:rsidR="00253912">
        <w:rPr>
          <w:rFonts w:ascii="Times New Roman" w:hAnsi="Times New Roman"/>
          <w:b/>
          <w:u w:val="single"/>
        </w:rPr>
        <w:t xml:space="preserve">  (September 1</w:t>
      </w:r>
      <w:r w:rsidR="00CA5829" w:rsidRPr="00D26CC1">
        <w:rPr>
          <w:rFonts w:ascii="Times New Roman" w:hAnsi="Times New Roman"/>
          <w:b/>
          <w:u w:val="single"/>
        </w:rPr>
        <w:t>)</w:t>
      </w:r>
    </w:p>
    <w:p w14:paraId="2A4C086E" w14:textId="77777777" w:rsidR="003960C0" w:rsidRPr="00D26CC1" w:rsidRDefault="003960C0" w:rsidP="005B07CA">
      <w:pPr>
        <w:spacing w:after="0"/>
        <w:rPr>
          <w:rFonts w:ascii="Times New Roman" w:hAnsi="Times New Roman"/>
        </w:rPr>
      </w:pPr>
    </w:p>
    <w:p w14:paraId="41EC33F2" w14:textId="77777777" w:rsidR="003960C0" w:rsidRPr="00D26CC1" w:rsidRDefault="009C2741" w:rsidP="00CF261B">
      <w:pPr>
        <w:spacing w:after="0"/>
        <w:rPr>
          <w:rFonts w:ascii="Times New Roman" w:hAnsi="Times New Roman"/>
        </w:rPr>
      </w:pPr>
      <w:r>
        <w:rPr>
          <w:rFonts w:ascii="Times New Roman" w:hAnsi="Times New Roman"/>
        </w:rPr>
        <w:t>Introduction</w:t>
      </w:r>
      <w:r w:rsidR="003960C0" w:rsidRPr="00D26CC1">
        <w:rPr>
          <w:rFonts w:ascii="Times New Roman" w:hAnsi="Times New Roman"/>
        </w:rPr>
        <w:t>.</w:t>
      </w:r>
    </w:p>
    <w:p w14:paraId="1D91B427" w14:textId="77777777" w:rsidR="003960C0" w:rsidRPr="00D26CC1" w:rsidRDefault="003960C0" w:rsidP="005B07CA">
      <w:pPr>
        <w:spacing w:after="0"/>
        <w:rPr>
          <w:rFonts w:ascii="Times New Roman" w:hAnsi="Times New Roman"/>
        </w:rPr>
      </w:pPr>
    </w:p>
    <w:p w14:paraId="79B9073E" w14:textId="2D9C6CAC" w:rsidR="003960C0" w:rsidRPr="00D26CC1" w:rsidRDefault="003960C0" w:rsidP="005B07CA">
      <w:pPr>
        <w:spacing w:after="0"/>
        <w:rPr>
          <w:rFonts w:ascii="Times New Roman" w:hAnsi="Times New Roman"/>
          <w:b/>
          <w:u w:val="single"/>
        </w:rPr>
      </w:pPr>
      <w:r w:rsidRPr="00D26CC1">
        <w:rPr>
          <w:rFonts w:ascii="Times New Roman" w:hAnsi="Times New Roman"/>
          <w:b/>
          <w:u w:val="single"/>
        </w:rPr>
        <w:t>Week Two</w:t>
      </w:r>
      <w:r w:rsidR="00253912">
        <w:rPr>
          <w:rFonts w:ascii="Times New Roman" w:hAnsi="Times New Roman"/>
          <w:b/>
          <w:u w:val="single"/>
        </w:rPr>
        <w:t xml:space="preserve"> (September 8</w:t>
      </w:r>
      <w:r w:rsidR="00DB7512" w:rsidRPr="00D26CC1">
        <w:rPr>
          <w:rFonts w:ascii="Times New Roman" w:hAnsi="Times New Roman"/>
          <w:b/>
          <w:u w:val="single"/>
        </w:rPr>
        <w:t>)</w:t>
      </w:r>
    </w:p>
    <w:p w14:paraId="4A57D5E0" w14:textId="77777777" w:rsidR="00AB2883" w:rsidRPr="00D26CC1" w:rsidRDefault="00AB2883" w:rsidP="005B07CA">
      <w:pPr>
        <w:spacing w:after="0"/>
        <w:rPr>
          <w:rFonts w:ascii="Times New Roman" w:hAnsi="Times New Roman"/>
        </w:rPr>
      </w:pPr>
    </w:p>
    <w:p w14:paraId="26B4D20F" w14:textId="77777777" w:rsidR="00AB2883" w:rsidRPr="0049445B" w:rsidRDefault="00F60FE1" w:rsidP="00D63434">
      <w:pPr>
        <w:spacing w:after="0"/>
        <w:ind w:left="-72"/>
        <w:rPr>
          <w:rFonts w:ascii="Times New Roman" w:hAnsi="Times New Roman"/>
          <w:sz w:val="22"/>
          <w:szCs w:val="22"/>
        </w:rPr>
      </w:pPr>
      <w:r w:rsidRPr="0049445B">
        <w:rPr>
          <w:rFonts w:ascii="Times New Roman" w:hAnsi="Times New Roman"/>
          <w:sz w:val="22"/>
          <w:szCs w:val="22"/>
        </w:rPr>
        <w:t xml:space="preserve">* </w:t>
      </w:r>
      <w:r w:rsidR="00A87670" w:rsidRPr="0049445B">
        <w:rPr>
          <w:rFonts w:ascii="Times New Roman" w:hAnsi="Times New Roman"/>
          <w:sz w:val="22"/>
          <w:szCs w:val="22"/>
        </w:rPr>
        <w:t xml:space="preserve">Hilary Putnam. 2002. </w:t>
      </w:r>
      <w:r w:rsidR="00A87670" w:rsidRPr="0049445B">
        <w:rPr>
          <w:rFonts w:ascii="Times New Roman" w:hAnsi="Times New Roman"/>
          <w:i/>
          <w:sz w:val="22"/>
          <w:szCs w:val="22"/>
        </w:rPr>
        <w:t>The Collapse of the Fact/Value Dichotomy &amp; Other Essays</w:t>
      </w:r>
      <w:r w:rsidR="00A87670" w:rsidRPr="0049445B">
        <w:rPr>
          <w:rFonts w:ascii="Times New Roman" w:hAnsi="Times New Roman"/>
          <w:sz w:val="22"/>
          <w:szCs w:val="22"/>
        </w:rPr>
        <w:t xml:space="preserve">. Harvard UP. </w:t>
      </w:r>
      <w:r w:rsidR="00AB2883" w:rsidRPr="0049445B">
        <w:rPr>
          <w:rFonts w:ascii="Times New Roman" w:hAnsi="Times New Roman"/>
          <w:sz w:val="22"/>
          <w:szCs w:val="22"/>
        </w:rPr>
        <w:t xml:space="preserve"> ISBN-13</w:t>
      </w:r>
      <w:r w:rsidR="00AB2883" w:rsidRPr="0049445B">
        <w:rPr>
          <w:rFonts w:ascii="Times New Roman" w:hAnsi="Times New Roman"/>
          <w:b/>
          <w:sz w:val="22"/>
          <w:szCs w:val="22"/>
        </w:rPr>
        <w:t>:</w:t>
      </w:r>
      <w:r w:rsidR="00AB2883" w:rsidRPr="0049445B">
        <w:rPr>
          <w:rFonts w:ascii="Times New Roman" w:hAnsi="Times New Roman"/>
          <w:sz w:val="22"/>
          <w:szCs w:val="22"/>
        </w:rPr>
        <w:t xml:space="preserve"> 978-0674013803</w:t>
      </w:r>
    </w:p>
    <w:p w14:paraId="01EB6192" w14:textId="77777777" w:rsidR="00CF74A0" w:rsidRPr="0049445B" w:rsidRDefault="00CF74A0" w:rsidP="00D73F6A">
      <w:pPr>
        <w:spacing w:after="0"/>
        <w:rPr>
          <w:rFonts w:ascii="Times New Roman" w:hAnsi="Times New Roman"/>
          <w:sz w:val="22"/>
          <w:szCs w:val="22"/>
        </w:rPr>
      </w:pPr>
    </w:p>
    <w:p w14:paraId="3E0AC288" w14:textId="77777777" w:rsidR="00CF74A0" w:rsidRPr="0049445B" w:rsidRDefault="00CF74A0" w:rsidP="00CF74A0">
      <w:pPr>
        <w:spacing w:after="0"/>
        <w:ind w:left="720"/>
        <w:rPr>
          <w:rFonts w:ascii="Times New Roman" w:hAnsi="Times New Roman"/>
          <w:sz w:val="22"/>
          <w:szCs w:val="22"/>
        </w:rPr>
      </w:pPr>
      <w:r w:rsidRPr="0049445B">
        <w:rPr>
          <w:rFonts w:ascii="Times New Roman" w:hAnsi="Times New Roman"/>
          <w:sz w:val="22"/>
          <w:szCs w:val="22"/>
        </w:rPr>
        <w:t xml:space="preserve">W.V.O. Quine. 2004 [1951]. “Two Dogmas of Empiricism.” In </w:t>
      </w:r>
      <w:r w:rsidRPr="0049445B">
        <w:rPr>
          <w:rFonts w:ascii="Times New Roman" w:hAnsi="Times New Roman"/>
          <w:i/>
          <w:sz w:val="22"/>
          <w:szCs w:val="22"/>
        </w:rPr>
        <w:t>Quintessence</w:t>
      </w:r>
      <w:r w:rsidRPr="0049445B">
        <w:rPr>
          <w:rFonts w:ascii="Times New Roman" w:hAnsi="Times New Roman"/>
          <w:sz w:val="22"/>
          <w:szCs w:val="22"/>
        </w:rPr>
        <w:t>. Harvard UP. [Chapter 2]</w:t>
      </w:r>
    </w:p>
    <w:p w14:paraId="3DD5A07E" w14:textId="77777777" w:rsidR="00F61FAA" w:rsidRPr="0049445B" w:rsidRDefault="00F61FAA" w:rsidP="00D63434">
      <w:pPr>
        <w:spacing w:after="0"/>
        <w:ind w:left="-72"/>
        <w:rPr>
          <w:rFonts w:ascii="Times New Roman" w:hAnsi="Times New Roman"/>
          <w:sz w:val="22"/>
          <w:szCs w:val="22"/>
        </w:rPr>
      </w:pPr>
    </w:p>
    <w:p w14:paraId="56D1EF32" w14:textId="03C309B4" w:rsidR="00F55E68" w:rsidRPr="0049445B" w:rsidRDefault="00F55E68" w:rsidP="00F55E68">
      <w:pPr>
        <w:ind w:left="720"/>
        <w:rPr>
          <w:rFonts w:ascii="Times New Roman" w:eastAsia="Times New Roman" w:hAnsi="Times New Roman" w:cs="Times New Roman"/>
          <w:sz w:val="22"/>
          <w:szCs w:val="22"/>
        </w:rPr>
      </w:pPr>
      <w:r w:rsidRPr="0049445B">
        <w:rPr>
          <w:sz w:val="22"/>
          <w:szCs w:val="22"/>
        </w:rPr>
        <w:t xml:space="preserve">Jack Knight &amp; James Johnson. 2015. “On Attempts to Gerrymander “Positive” and “Normative” Political Theory: Six Theses” </w:t>
      </w:r>
      <w:r w:rsidRPr="0049445B">
        <w:rPr>
          <w:i/>
          <w:sz w:val="22"/>
          <w:szCs w:val="22"/>
        </w:rPr>
        <w:t>The Good Society</w:t>
      </w:r>
      <w:r w:rsidRPr="0049445B">
        <w:rPr>
          <w:sz w:val="22"/>
          <w:szCs w:val="22"/>
        </w:rPr>
        <w:t xml:space="preserve"> </w:t>
      </w:r>
      <w:r w:rsidRPr="0049445B">
        <w:rPr>
          <w:rFonts w:ascii="Times New Roman" w:eastAsia="Times New Roman" w:hAnsi="Times New Roman" w:cs="Times New Roman"/>
          <w:sz w:val="22"/>
          <w:szCs w:val="22"/>
        </w:rPr>
        <w:t>24: 30-48</w:t>
      </w:r>
    </w:p>
    <w:p w14:paraId="536A0420" w14:textId="55CFDA9C" w:rsidR="00F55E68" w:rsidRPr="00F55E68" w:rsidRDefault="00F55E68" w:rsidP="00F55E68">
      <w:pPr>
        <w:ind w:left="720"/>
      </w:pPr>
    </w:p>
    <w:p w14:paraId="04BE321A" w14:textId="10EE9A9A" w:rsidR="00D07536" w:rsidRPr="00C73B73" w:rsidRDefault="003960C0" w:rsidP="00C73B73">
      <w:pPr>
        <w:spacing w:after="0"/>
        <w:rPr>
          <w:rFonts w:ascii="Times New Roman" w:hAnsi="Times New Roman"/>
          <w:b/>
          <w:i/>
        </w:rPr>
      </w:pPr>
      <w:r w:rsidRPr="00D26CC1">
        <w:rPr>
          <w:rFonts w:ascii="Times New Roman" w:hAnsi="Times New Roman"/>
          <w:b/>
          <w:u w:val="single"/>
        </w:rPr>
        <w:t>Week Thre</w:t>
      </w:r>
      <w:r w:rsidR="00DB7512" w:rsidRPr="00D26CC1">
        <w:rPr>
          <w:rFonts w:ascii="Times New Roman" w:hAnsi="Times New Roman"/>
          <w:b/>
          <w:u w:val="single"/>
        </w:rPr>
        <w:t>e</w:t>
      </w:r>
      <w:r w:rsidR="00253912">
        <w:rPr>
          <w:rFonts w:ascii="Times New Roman" w:hAnsi="Times New Roman"/>
          <w:b/>
        </w:rPr>
        <w:t xml:space="preserve"> (September 15</w:t>
      </w:r>
      <w:r w:rsidR="00DB7512" w:rsidRPr="00D26CC1">
        <w:rPr>
          <w:rFonts w:ascii="Times New Roman" w:hAnsi="Times New Roman"/>
          <w:b/>
        </w:rPr>
        <w:t>)</w:t>
      </w:r>
      <w:r w:rsidR="00C73B73">
        <w:rPr>
          <w:rFonts w:ascii="Times New Roman" w:hAnsi="Times New Roman"/>
          <w:b/>
        </w:rPr>
        <w:t xml:space="preserve"> </w:t>
      </w:r>
    </w:p>
    <w:p w14:paraId="0F94C52C" w14:textId="77777777" w:rsidR="00D07536" w:rsidRPr="00D26CC1" w:rsidRDefault="00D07536" w:rsidP="00D07536">
      <w:pPr>
        <w:spacing w:after="0"/>
        <w:rPr>
          <w:rFonts w:ascii="Times New Roman" w:hAnsi="Times New Roman"/>
          <w:b/>
          <w:u w:val="single"/>
        </w:rPr>
      </w:pPr>
    </w:p>
    <w:p w14:paraId="595CE586" w14:textId="77777777" w:rsidR="00F61FAA" w:rsidRPr="0049445B" w:rsidRDefault="00F61FAA" w:rsidP="00F61FAA">
      <w:pPr>
        <w:spacing w:after="0"/>
        <w:rPr>
          <w:rFonts w:ascii="Times New Roman" w:hAnsi="Times New Roman"/>
          <w:sz w:val="22"/>
          <w:szCs w:val="22"/>
        </w:rPr>
      </w:pPr>
      <w:r w:rsidRPr="0049445B">
        <w:rPr>
          <w:rFonts w:ascii="Times New Roman" w:hAnsi="Times New Roman"/>
          <w:sz w:val="22"/>
          <w:szCs w:val="22"/>
        </w:rPr>
        <w:t xml:space="preserve">* Daniel Hausman. 2012. </w:t>
      </w:r>
      <w:r w:rsidRPr="0049445B">
        <w:rPr>
          <w:rFonts w:ascii="Times New Roman" w:hAnsi="Times New Roman"/>
          <w:i/>
          <w:sz w:val="22"/>
          <w:szCs w:val="22"/>
        </w:rPr>
        <w:t>Preference, Value, Choice &amp; Welfare</w:t>
      </w:r>
      <w:r w:rsidRPr="0049445B">
        <w:rPr>
          <w:rFonts w:ascii="Times New Roman" w:hAnsi="Times New Roman"/>
          <w:sz w:val="22"/>
          <w:szCs w:val="22"/>
        </w:rPr>
        <w:t>. Cambridge UP.</w:t>
      </w:r>
    </w:p>
    <w:p w14:paraId="5BDE3CE4" w14:textId="77777777" w:rsidR="00D07536" w:rsidRPr="0049445B" w:rsidRDefault="00D07536" w:rsidP="00F61FAA">
      <w:pPr>
        <w:pStyle w:val="ListParagraph"/>
        <w:spacing w:after="0"/>
        <w:rPr>
          <w:rFonts w:ascii="Times New Roman" w:hAnsi="Times New Roman"/>
          <w:sz w:val="22"/>
          <w:szCs w:val="22"/>
        </w:rPr>
      </w:pPr>
    </w:p>
    <w:p w14:paraId="50251A4C" w14:textId="582F127F" w:rsidR="00CF261B" w:rsidRPr="0049445B" w:rsidRDefault="00F55E68" w:rsidP="00253912">
      <w:pPr>
        <w:spacing w:after="0"/>
        <w:ind w:left="720"/>
        <w:rPr>
          <w:rFonts w:ascii="Times New Roman" w:hAnsi="Times New Roman"/>
          <w:sz w:val="22"/>
          <w:szCs w:val="22"/>
        </w:rPr>
      </w:pPr>
      <w:r w:rsidRPr="0049445B">
        <w:rPr>
          <w:rFonts w:ascii="Times New Roman" w:hAnsi="Times New Roman"/>
          <w:sz w:val="22"/>
          <w:szCs w:val="22"/>
        </w:rPr>
        <w:t xml:space="preserve">Stephen Holmes. </w:t>
      </w:r>
      <w:r w:rsidR="00253912" w:rsidRPr="0049445B">
        <w:rPr>
          <w:rFonts w:ascii="Times New Roman" w:hAnsi="Times New Roman"/>
          <w:sz w:val="22"/>
          <w:szCs w:val="22"/>
        </w:rPr>
        <w:t xml:space="preserve">1995. “The Secret History of Self-Interest.” In </w:t>
      </w:r>
      <w:r w:rsidR="00253912" w:rsidRPr="0049445B">
        <w:rPr>
          <w:rFonts w:ascii="Times New Roman" w:hAnsi="Times New Roman"/>
          <w:i/>
          <w:sz w:val="22"/>
          <w:szCs w:val="22"/>
        </w:rPr>
        <w:t xml:space="preserve">Passions and Constraint: On the Theory of Liberal Democracy. </w:t>
      </w:r>
      <w:r w:rsidR="00253912" w:rsidRPr="0049445B">
        <w:rPr>
          <w:rFonts w:ascii="Times New Roman" w:hAnsi="Times New Roman"/>
          <w:sz w:val="22"/>
          <w:szCs w:val="22"/>
        </w:rPr>
        <w:t>University of Chicago Press.</w:t>
      </w:r>
    </w:p>
    <w:p w14:paraId="3A6EA569" w14:textId="77777777" w:rsidR="00D07536" w:rsidRPr="00F55E68" w:rsidRDefault="00D07536" w:rsidP="00D07536">
      <w:pPr>
        <w:spacing w:after="0"/>
        <w:rPr>
          <w:rFonts w:ascii="Times New Roman" w:hAnsi="Times New Roman"/>
        </w:rPr>
      </w:pPr>
    </w:p>
    <w:p w14:paraId="41CC71C7" w14:textId="21EB3C2C" w:rsidR="00D63434" w:rsidRPr="00C73B73" w:rsidRDefault="00D07536" w:rsidP="00C73B73">
      <w:pPr>
        <w:spacing w:after="0"/>
        <w:rPr>
          <w:rFonts w:ascii="Times New Roman" w:hAnsi="Times New Roman"/>
          <w:b/>
          <w:i/>
        </w:rPr>
      </w:pPr>
      <w:r w:rsidRPr="00D26CC1">
        <w:rPr>
          <w:rFonts w:ascii="Times New Roman" w:hAnsi="Times New Roman"/>
          <w:b/>
          <w:u w:val="single"/>
        </w:rPr>
        <w:t>Week Four</w:t>
      </w:r>
      <w:r w:rsidR="00253912">
        <w:rPr>
          <w:rFonts w:ascii="Times New Roman" w:hAnsi="Times New Roman"/>
          <w:b/>
        </w:rPr>
        <w:t xml:space="preserve"> (September 22</w:t>
      </w:r>
      <w:r w:rsidRPr="00D26CC1">
        <w:rPr>
          <w:rFonts w:ascii="Times New Roman" w:hAnsi="Times New Roman"/>
          <w:b/>
        </w:rPr>
        <w:t>)</w:t>
      </w:r>
      <w:r w:rsidR="00C73B73">
        <w:rPr>
          <w:rFonts w:ascii="Times New Roman" w:hAnsi="Times New Roman"/>
          <w:b/>
        </w:rPr>
        <w:t xml:space="preserve"> ~ </w:t>
      </w:r>
      <w:r w:rsidR="00744B76">
        <w:rPr>
          <w:rFonts w:ascii="Times New Roman" w:hAnsi="Times New Roman"/>
          <w:b/>
          <w:i/>
        </w:rPr>
        <w:t>First Writing Assignment Distributed</w:t>
      </w:r>
    </w:p>
    <w:p w14:paraId="5B35C7D1" w14:textId="77777777" w:rsidR="00A87670" w:rsidRPr="00D26CC1" w:rsidRDefault="00A87670" w:rsidP="00D63434">
      <w:pPr>
        <w:spacing w:after="0"/>
        <w:ind w:left="-72"/>
        <w:rPr>
          <w:rFonts w:ascii="Times New Roman" w:hAnsi="Times New Roman"/>
        </w:rPr>
      </w:pPr>
    </w:p>
    <w:p w14:paraId="393F85AD" w14:textId="77777777" w:rsidR="00D63434" w:rsidRPr="0049445B" w:rsidRDefault="00D14BD0" w:rsidP="00D63434">
      <w:pPr>
        <w:spacing w:after="0"/>
        <w:rPr>
          <w:rFonts w:ascii="Times New Roman" w:hAnsi="Times New Roman"/>
          <w:sz w:val="22"/>
          <w:szCs w:val="22"/>
        </w:rPr>
      </w:pPr>
      <w:r w:rsidRPr="0049445B">
        <w:rPr>
          <w:rFonts w:ascii="Times New Roman" w:hAnsi="Times New Roman"/>
          <w:sz w:val="22"/>
          <w:szCs w:val="22"/>
        </w:rPr>
        <w:t xml:space="preserve">* </w:t>
      </w:r>
      <w:r w:rsidR="00BC1694" w:rsidRPr="0049445B">
        <w:rPr>
          <w:rFonts w:ascii="Times New Roman" w:hAnsi="Times New Roman"/>
          <w:sz w:val="22"/>
          <w:szCs w:val="22"/>
        </w:rPr>
        <w:t>Jean-Jacques Rousseau</w:t>
      </w:r>
      <w:r w:rsidR="003E453B" w:rsidRPr="0049445B">
        <w:rPr>
          <w:rFonts w:ascii="Times New Roman" w:hAnsi="Times New Roman"/>
          <w:sz w:val="22"/>
          <w:szCs w:val="22"/>
        </w:rPr>
        <w:t>. 1968</w:t>
      </w:r>
      <w:r w:rsidR="00A87670" w:rsidRPr="0049445B">
        <w:rPr>
          <w:rFonts w:ascii="Times New Roman" w:hAnsi="Times New Roman"/>
          <w:sz w:val="22"/>
          <w:szCs w:val="22"/>
        </w:rPr>
        <w:t xml:space="preserve">. </w:t>
      </w:r>
      <w:r w:rsidR="00BC1694" w:rsidRPr="0049445B">
        <w:rPr>
          <w:rFonts w:ascii="Times New Roman" w:hAnsi="Times New Roman"/>
          <w:i/>
          <w:sz w:val="22"/>
          <w:szCs w:val="22"/>
        </w:rPr>
        <w:t xml:space="preserve">The Social Contract </w:t>
      </w:r>
      <w:r w:rsidR="00A87670" w:rsidRPr="0049445B">
        <w:rPr>
          <w:rFonts w:ascii="Times New Roman" w:hAnsi="Times New Roman"/>
          <w:i/>
          <w:sz w:val="22"/>
          <w:szCs w:val="22"/>
        </w:rPr>
        <w:t>and Other Later Political Writings</w:t>
      </w:r>
      <w:r w:rsidR="00A87670" w:rsidRPr="0049445B">
        <w:rPr>
          <w:rFonts w:ascii="Times New Roman" w:hAnsi="Times New Roman"/>
          <w:sz w:val="22"/>
          <w:szCs w:val="22"/>
        </w:rPr>
        <w:t xml:space="preserve"> </w:t>
      </w:r>
      <w:r w:rsidR="003E453B" w:rsidRPr="0049445B">
        <w:rPr>
          <w:rFonts w:ascii="Times New Roman" w:hAnsi="Times New Roman"/>
          <w:sz w:val="22"/>
          <w:szCs w:val="22"/>
        </w:rPr>
        <w:t xml:space="preserve">Penguin. </w:t>
      </w:r>
    </w:p>
    <w:p w14:paraId="54F81523" w14:textId="77777777" w:rsidR="00D63434" w:rsidRPr="0049445B" w:rsidRDefault="00D63434" w:rsidP="00D63434">
      <w:pPr>
        <w:spacing w:after="0"/>
        <w:rPr>
          <w:rFonts w:ascii="Times New Roman" w:hAnsi="Times New Roman"/>
          <w:sz w:val="22"/>
          <w:szCs w:val="22"/>
        </w:rPr>
      </w:pPr>
    </w:p>
    <w:p w14:paraId="4C4FD102" w14:textId="77777777" w:rsidR="00A85824" w:rsidRPr="0049445B" w:rsidRDefault="00A85824" w:rsidP="004E6C7C">
      <w:pPr>
        <w:spacing w:after="0"/>
        <w:ind w:left="720"/>
        <w:rPr>
          <w:rFonts w:ascii="Times New Roman" w:hAnsi="Times New Roman"/>
          <w:sz w:val="22"/>
          <w:szCs w:val="22"/>
        </w:rPr>
      </w:pPr>
      <w:r w:rsidRPr="0049445B">
        <w:rPr>
          <w:rFonts w:ascii="Times New Roman" w:hAnsi="Times New Roman"/>
          <w:sz w:val="22"/>
          <w:szCs w:val="22"/>
        </w:rPr>
        <w:t>Kim Lane Scheppele and</w:t>
      </w:r>
      <w:r w:rsidRPr="0049445B">
        <w:rPr>
          <w:rFonts w:ascii="Times New Roman" w:hAnsi="Times New Roman"/>
          <w:b/>
          <w:sz w:val="22"/>
          <w:szCs w:val="22"/>
        </w:rPr>
        <w:t xml:space="preserve"> </w:t>
      </w:r>
      <w:r w:rsidRPr="0049445B">
        <w:rPr>
          <w:rFonts w:ascii="Times New Roman" w:hAnsi="Times New Roman"/>
          <w:sz w:val="22"/>
          <w:szCs w:val="22"/>
        </w:rPr>
        <w:t xml:space="preserve">Jeremy Waldron. 1991. “Contractarian Methods in Political and Legal Evaluation,” </w:t>
      </w:r>
      <w:r w:rsidRPr="0049445B">
        <w:rPr>
          <w:rFonts w:ascii="Times New Roman" w:hAnsi="Times New Roman"/>
          <w:i/>
          <w:sz w:val="22"/>
          <w:szCs w:val="22"/>
        </w:rPr>
        <w:t>Yale Journal of Law &amp; the Humanities</w:t>
      </w:r>
      <w:r w:rsidRPr="0049445B">
        <w:rPr>
          <w:rFonts w:ascii="Times New Roman" w:hAnsi="Times New Roman"/>
          <w:sz w:val="22"/>
          <w:szCs w:val="22"/>
        </w:rPr>
        <w:t xml:space="preserve"> 3:195-230.</w:t>
      </w:r>
    </w:p>
    <w:p w14:paraId="3D0ADAD7" w14:textId="77777777" w:rsidR="00F60FE1" w:rsidRPr="0049445B" w:rsidRDefault="00F60FE1" w:rsidP="00B54B9F">
      <w:pPr>
        <w:spacing w:after="0"/>
        <w:rPr>
          <w:rFonts w:ascii="Times New Roman" w:hAnsi="Times New Roman"/>
          <w:sz w:val="22"/>
          <w:szCs w:val="22"/>
        </w:rPr>
      </w:pPr>
    </w:p>
    <w:p w14:paraId="647A401F" w14:textId="77777777" w:rsidR="00CF2B26" w:rsidRPr="0049445B" w:rsidRDefault="00F60FE1" w:rsidP="004E6C7C">
      <w:pPr>
        <w:spacing w:after="0"/>
        <w:ind w:left="648"/>
        <w:rPr>
          <w:rFonts w:ascii="Times New Roman" w:hAnsi="Times New Roman"/>
          <w:sz w:val="22"/>
          <w:szCs w:val="22"/>
        </w:rPr>
      </w:pPr>
      <w:r w:rsidRPr="0049445B">
        <w:rPr>
          <w:rFonts w:ascii="Times New Roman" w:hAnsi="Times New Roman"/>
          <w:sz w:val="22"/>
          <w:szCs w:val="22"/>
        </w:rPr>
        <w:t xml:space="preserve">David Estlund, </w:t>
      </w:r>
      <w:r w:rsidRPr="0049445B">
        <w:rPr>
          <w:rFonts w:ascii="Times New Roman" w:hAnsi="Times New Roman"/>
          <w:i/>
          <w:sz w:val="22"/>
          <w:szCs w:val="22"/>
        </w:rPr>
        <w:t>et al.</w:t>
      </w:r>
      <w:r w:rsidRPr="0049445B">
        <w:rPr>
          <w:rFonts w:ascii="Times New Roman" w:hAnsi="Times New Roman"/>
          <w:sz w:val="22"/>
          <w:szCs w:val="22"/>
        </w:rPr>
        <w:t xml:space="preserve"> 1989. Democratic Theory and the Public Interest,” </w:t>
      </w:r>
      <w:r w:rsidRPr="0049445B">
        <w:rPr>
          <w:rFonts w:ascii="Times New Roman" w:hAnsi="Times New Roman"/>
          <w:i/>
          <w:sz w:val="22"/>
          <w:szCs w:val="22"/>
        </w:rPr>
        <w:t>American Political Science Review</w:t>
      </w:r>
      <w:r w:rsidRPr="0049445B">
        <w:rPr>
          <w:rFonts w:ascii="Times New Roman" w:hAnsi="Times New Roman"/>
          <w:sz w:val="22"/>
          <w:szCs w:val="22"/>
        </w:rPr>
        <w:t xml:space="preserve"> 83:1317-40.</w:t>
      </w:r>
    </w:p>
    <w:p w14:paraId="40FAD32F" w14:textId="77777777" w:rsidR="00CF2B26" w:rsidRPr="0049445B" w:rsidRDefault="00CF2B26" w:rsidP="004E6C7C">
      <w:pPr>
        <w:spacing w:after="0"/>
        <w:ind w:left="648"/>
        <w:rPr>
          <w:rFonts w:ascii="Times New Roman" w:hAnsi="Times New Roman"/>
          <w:sz w:val="22"/>
          <w:szCs w:val="22"/>
        </w:rPr>
      </w:pPr>
    </w:p>
    <w:p w14:paraId="71847775" w14:textId="77777777" w:rsidR="005323E7" w:rsidRPr="0049445B" w:rsidRDefault="00F60FE1" w:rsidP="004E6C7C">
      <w:pPr>
        <w:spacing w:after="0"/>
        <w:ind w:left="648"/>
        <w:rPr>
          <w:rFonts w:ascii="Times New Roman" w:hAnsi="Times New Roman"/>
          <w:sz w:val="22"/>
          <w:szCs w:val="22"/>
        </w:rPr>
      </w:pPr>
      <w:r w:rsidRPr="0049445B">
        <w:rPr>
          <w:rFonts w:ascii="Times New Roman" w:hAnsi="Times New Roman"/>
          <w:sz w:val="22"/>
          <w:szCs w:val="22"/>
        </w:rPr>
        <w:t xml:space="preserve">Christian List and Robert E. Goodin. 2001. “Epistemic Democracy: Generalizing the Condorcet Jury Theorem,” </w:t>
      </w:r>
      <w:r w:rsidRPr="0049445B">
        <w:rPr>
          <w:rFonts w:ascii="Times New Roman" w:hAnsi="Times New Roman"/>
          <w:i/>
          <w:sz w:val="22"/>
          <w:szCs w:val="22"/>
        </w:rPr>
        <w:t>Journal of Political Philosophy</w:t>
      </w:r>
      <w:r w:rsidRPr="0049445B">
        <w:rPr>
          <w:rFonts w:ascii="Times New Roman" w:hAnsi="Times New Roman"/>
          <w:sz w:val="22"/>
          <w:szCs w:val="22"/>
        </w:rPr>
        <w:t xml:space="preserve"> 9:276–306.</w:t>
      </w:r>
    </w:p>
    <w:p w14:paraId="01E7A4FD" w14:textId="77777777" w:rsidR="005323E7" w:rsidRPr="0049445B" w:rsidRDefault="005323E7" w:rsidP="00BE44DE">
      <w:pPr>
        <w:spacing w:after="0"/>
        <w:rPr>
          <w:rFonts w:ascii="Times New Roman" w:hAnsi="Times New Roman"/>
          <w:sz w:val="22"/>
          <w:szCs w:val="22"/>
        </w:rPr>
      </w:pPr>
    </w:p>
    <w:p w14:paraId="2EB13D87" w14:textId="77777777" w:rsidR="006857E2" w:rsidRDefault="005323E7" w:rsidP="00C73B73">
      <w:pPr>
        <w:spacing w:after="0"/>
        <w:ind w:left="648"/>
        <w:rPr>
          <w:rFonts w:ascii="Times New Roman" w:hAnsi="Times New Roman"/>
        </w:rPr>
      </w:pPr>
      <w:r w:rsidRPr="0049445B">
        <w:rPr>
          <w:rFonts w:ascii="Times New Roman" w:hAnsi="Times New Roman"/>
          <w:sz w:val="22"/>
          <w:szCs w:val="22"/>
        </w:rPr>
        <w:t xml:space="preserve">Elizabeth Anderson. 2007. “The Epistemology of Democracy,” </w:t>
      </w:r>
      <w:r w:rsidRPr="0049445B">
        <w:rPr>
          <w:rFonts w:ascii="Times New Roman" w:hAnsi="Times New Roman"/>
          <w:i/>
          <w:sz w:val="22"/>
          <w:szCs w:val="22"/>
        </w:rPr>
        <w:t xml:space="preserve">Episteme </w:t>
      </w:r>
      <w:r w:rsidRPr="0049445B">
        <w:rPr>
          <w:rFonts w:ascii="Times New Roman" w:hAnsi="Times New Roman"/>
          <w:sz w:val="22"/>
          <w:szCs w:val="22"/>
        </w:rPr>
        <w:t>3:8-22</w:t>
      </w:r>
      <w:r w:rsidR="00C73B73">
        <w:rPr>
          <w:rFonts w:ascii="Times New Roman" w:hAnsi="Times New Roman"/>
        </w:rPr>
        <w:t>.</w:t>
      </w:r>
    </w:p>
    <w:p w14:paraId="60D683E5" w14:textId="77777777" w:rsidR="006857E2" w:rsidRDefault="006857E2" w:rsidP="00D07536">
      <w:pPr>
        <w:spacing w:after="0"/>
        <w:rPr>
          <w:rFonts w:ascii="Times New Roman" w:hAnsi="Times New Roman"/>
        </w:rPr>
      </w:pPr>
    </w:p>
    <w:p w14:paraId="208EC3AE" w14:textId="62C4930F" w:rsidR="00D07536" w:rsidRPr="00D26CC1" w:rsidRDefault="008B0ECC" w:rsidP="00D55AA0">
      <w:pPr>
        <w:spacing w:after="0"/>
        <w:rPr>
          <w:rFonts w:ascii="Times New Roman" w:hAnsi="Times New Roman"/>
          <w:b/>
          <w:u w:val="single"/>
        </w:rPr>
      </w:pPr>
      <w:r>
        <w:rPr>
          <w:rFonts w:ascii="Times New Roman" w:hAnsi="Times New Roman"/>
          <w:b/>
          <w:u w:val="single"/>
        </w:rPr>
        <w:t>Week Five</w:t>
      </w:r>
      <w:r w:rsidR="00253912">
        <w:rPr>
          <w:rFonts w:ascii="Times New Roman" w:hAnsi="Times New Roman"/>
          <w:b/>
        </w:rPr>
        <w:t xml:space="preserve"> (September 29</w:t>
      </w:r>
      <w:r w:rsidR="00D07536" w:rsidRPr="008B0ECC">
        <w:rPr>
          <w:rFonts w:ascii="Times New Roman" w:hAnsi="Times New Roman"/>
          <w:b/>
        </w:rPr>
        <w:t>)</w:t>
      </w:r>
      <w:r w:rsidR="00F42A5C" w:rsidRPr="008B0ECC">
        <w:rPr>
          <w:rFonts w:ascii="Times New Roman" w:hAnsi="Times New Roman"/>
          <w:b/>
          <w:i/>
        </w:rPr>
        <w:t xml:space="preserve"> </w:t>
      </w:r>
      <w:r w:rsidR="00F42A5C">
        <w:rPr>
          <w:rFonts w:ascii="Times New Roman" w:hAnsi="Times New Roman"/>
          <w:b/>
          <w:i/>
        </w:rPr>
        <w:t>~ F</w:t>
      </w:r>
      <w:r w:rsidR="00744B76" w:rsidRPr="00D26CC1">
        <w:rPr>
          <w:rFonts w:ascii="Times New Roman" w:hAnsi="Times New Roman"/>
          <w:b/>
          <w:i/>
        </w:rPr>
        <w:t>irst Writing Assignment Due</w:t>
      </w:r>
    </w:p>
    <w:p w14:paraId="1FF5BBBC" w14:textId="77777777" w:rsidR="00A87670" w:rsidRPr="00D26CC1" w:rsidRDefault="00A87670" w:rsidP="00D63434">
      <w:pPr>
        <w:spacing w:after="0"/>
        <w:ind w:left="-72"/>
        <w:rPr>
          <w:rFonts w:ascii="Times New Roman" w:hAnsi="Times New Roman"/>
        </w:rPr>
      </w:pPr>
    </w:p>
    <w:p w14:paraId="312FE6C0" w14:textId="73530F80" w:rsidR="00D63434" w:rsidRPr="0049445B" w:rsidRDefault="00D14BD0" w:rsidP="00D63434">
      <w:pPr>
        <w:spacing w:after="0"/>
        <w:ind w:left="-72"/>
        <w:rPr>
          <w:rFonts w:ascii="Times New Roman" w:hAnsi="Times New Roman"/>
          <w:sz w:val="22"/>
          <w:szCs w:val="22"/>
        </w:rPr>
      </w:pPr>
      <w:r w:rsidRPr="0049445B">
        <w:rPr>
          <w:rFonts w:ascii="Times New Roman" w:hAnsi="Times New Roman"/>
          <w:sz w:val="22"/>
          <w:szCs w:val="22"/>
        </w:rPr>
        <w:t xml:space="preserve">* </w:t>
      </w:r>
      <w:r w:rsidR="0049445B" w:rsidRPr="0049445B">
        <w:rPr>
          <w:rFonts w:ascii="Times New Roman" w:hAnsi="Times New Roman"/>
          <w:sz w:val="22"/>
          <w:szCs w:val="22"/>
        </w:rPr>
        <w:t>Karl Marx,</w:t>
      </w:r>
      <w:r w:rsidR="00A87670" w:rsidRPr="0049445B">
        <w:rPr>
          <w:rFonts w:ascii="Times New Roman" w:hAnsi="Times New Roman"/>
          <w:sz w:val="22"/>
          <w:szCs w:val="22"/>
        </w:rPr>
        <w:t xml:space="preserve"> 1996. </w:t>
      </w:r>
      <w:r w:rsidR="00A87670" w:rsidRPr="0049445B">
        <w:rPr>
          <w:rFonts w:ascii="Times New Roman" w:hAnsi="Times New Roman"/>
          <w:i/>
          <w:sz w:val="22"/>
          <w:szCs w:val="22"/>
        </w:rPr>
        <w:t>Later Political Writings</w:t>
      </w:r>
      <w:r w:rsidR="00A87670" w:rsidRPr="0049445B">
        <w:rPr>
          <w:rFonts w:ascii="Times New Roman" w:hAnsi="Times New Roman"/>
          <w:sz w:val="22"/>
          <w:szCs w:val="22"/>
        </w:rPr>
        <w:t xml:space="preserve"> (Cambridge Texts in the History of Political Thought). Cambridge University Press. ISBN-10: 0521367395.</w:t>
      </w:r>
    </w:p>
    <w:p w14:paraId="15B42A38" w14:textId="77777777" w:rsidR="00D14BD0" w:rsidRPr="0049445B" w:rsidRDefault="00D14BD0" w:rsidP="0038713F">
      <w:pPr>
        <w:spacing w:after="0"/>
        <w:rPr>
          <w:rFonts w:ascii="Times New Roman" w:hAnsi="Times New Roman"/>
          <w:sz w:val="22"/>
          <w:szCs w:val="22"/>
        </w:rPr>
      </w:pPr>
    </w:p>
    <w:p w14:paraId="3BC47159" w14:textId="77777777" w:rsidR="00D87F80" w:rsidRPr="0049445B" w:rsidRDefault="00566CC7" w:rsidP="004E6C7C">
      <w:pPr>
        <w:spacing w:after="0"/>
        <w:ind w:left="720"/>
        <w:rPr>
          <w:rFonts w:ascii="Times New Roman" w:hAnsi="Times New Roman"/>
          <w:sz w:val="22"/>
          <w:szCs w:val="22"/>
        </w:rPr>
      </w:pPr>
      <w:r w:rsidRPr="0049445B">
        <w:rPr>
          <w:rFonts w:ascii="Times New Roman" w:hAnsi="Times New Roman"/>
          <w:sz w:val="22"/>
          <w:szCs w:val="22"/>
        </w:rPr>
        <w:t xml:space="preserve">John Roemer. 1998. “Why The Poor Do Not Expropriate the Rich,” </w:t>
      </w:r>
      <w:r w:rsidRPr="0049445B">
        <w:rPr>
          <w:rFonts w:ascii="Times New Roman" w:hAnsi="Times New Roman"/>
          <w:i/>
          <w:sz w:val="22"/>
          <w:szCs w:val="22"/>
        </w:rPr>
        <w:t>Journal of Public Economics</w:t>
      </w:r>
      <w:r w:rsidR="008E58FC" w:rsidRPr="0049445B">
        <w:rPr>
          <w:rFonts w:ascii="Times New Roman" w:hAnsi="Times New Roman"/>
          <w:sz w:val="22"/>
          <w:szCs w:val="22"/>
        </w:rPr>
        <w:t xml:space="preserve"> 70:</w:t>
      </w:r>
      <w:r w:rsidR="008E58FC" w:rsidRPr="0049445B">
        <w:rPr>
          <w:sz w:val="22"/>
          <w:szCs w:val="22"/>
        </w:rPr>
        <w:t>399-424.</w:t>
      </w:r>
    </w:p>
    <w:p w14:paraId="7A3D3659" w14:textId="77777777" w:rsidR="002A1DA8" w:rsidRPr="0049445B" w:rsidRDefault="002A1DA8" w:rsidP="004E6C7C">
      <w:pPr>
        <w:spacing w:after="0"/>
        <w:ind w:left="720"/>
        <w:rPr>
          <w:rFonts w:ascii="Times New Roman" w:hAnsi="Times New Roman"/>
          <w:sz w:val="22"/>
          <w:szCs w:val="22"/>
        </w:rPr>
      </w:pPr>
    </w:p>
    <w:p w14:paraId="195AFE6D" w14:textId="77777777" w:rsidR="002A1DA8" w:rsidRPr="0049445B" w:rsidRDefault="002A1DA8" w:rsidP="004E6C7C">
      <w:pPr>
        <w:spacing w:after="0"/>
        <w:ind w:left="720"/>
        <w:rPr>
          <w:rFonts w:ascii="Times New Roman" w:hAnsi="Times New Roman"/>
          <w:sz w:val="22"/>
          <w:szCs w:val="22"/>
        </w:rPr>
      </w:pPr>
      <w:r w:rsidRPr="0049445B">
        <w:rPr>
          <w:rFonts w:ascii="Times New Roman" w:hAnsi="Times New Roman"/>
          <w:sz w:val="22"/>
          <w:szCs w:val="22"/>
        </w:rPr>
        <w:t xml:space="preserve">Ian Shapiro. 2002. “Why the Poor Don’t Soak the Rich,” </w:t>
      </w:r>
      <w:r w:rsidRPr="0049445B">
        <w:rPr>
          <w:rFonts w:ascii="Times New Roman" w:hAnsi="Times New Roman"/>
          <w:i/>
          <w:sz w:val="22"/>
          <w:szCs w:val="22"/>
        </w:rPr>
        <w:t>Daedalus</w:t>
      </w:r>
      <w:r w:rsidRPr="0049445B">
        <w:rPr>
          <w:rFonts w:ascii="Times New Roman" w:hAnsi="Times New Roman"/>
          <w:sz w:val="22"/>
          <w:szCs w:val="22"/>
        </w:rPr>
        <w:t xml:space="preserve"> 131:118-28.</w:t>
      </w:r>
    </w:p>
    <w:p w14:paraId="52DF6C72" w14:textId="77777777" w:rsidR="00D14BD0" w:rsidRPr="0049445B" w:rsidRDefault="00D14BD0" w:rsidP="004E6C7C">
      <w:pPr>
        <w:spacing w:after="0"/>
        <w:ind w:left="720"/>
        <w:rPr>
          <w:rFonts w:ascii="Times New Roman" w:hAnsi="Times New Roman"/>
          <w:sz w:val="22"/>
          <w:szCs w:val="22"/>
        </w:rPr>
      </w:pPr>
    </w:p>
    <w:p w14:paraId="60502AE0" w14:textId="77777777" w:rsidR="00D87F80" w:rsidRPr="0049445B" w:rsidRDefault="00D14BD0" w:rsidP="004E6C7C">
      <w:pPr>
        <w:spacing w:after="0"/>
        <w:ind w:left="720"/>
        <w:rPr>
          <w:rFonts w:ascii="Times New Roman" w:hAnsi="Times New Roman"/>
          <w:sz w:val="22"/>
          <w:szCs w:val="22"/>
        </w:rPr>
      </w:pPr>
      <w:r w:rsidRPr="0049445B">
        <w:rPr>
          <w:rFonts w:ascii="Times New Roman" w:hAnsi="Times New Roman"/>
          <w:sz w:val="22"/>
          <w:szCs w:val="22"/>
        </w:rPr>
        <w:t xml:space="preserve">Charles </w:t>
      </w:r>
      <w:r w:rsidR="00D63434" w:rsidRPr="0049445B">
        <w:rPr>
          <w:rFonts w:ascii="Times New Roman" w:hAnsi="Times New Roman"/>
          <w:sz w:val="22"/>
          <w:szCs w:val="22"/>
        </w:rPr>
        <w:t>Lindblom</w:t>
      </w:r>
      <w:r w:rsidRPr="0049445B">
        <w:rPr>
          <w:rFonts w:ascii="Times New Roman" w:hAnsi="Times New Roman"/>
          <w:sz w:val="22"/>
          <w:szCs w:val="22"/>
        </w:rPr>
        <w:t xml:space="preserve">. 1982. “The Market as Prison,” </w:t>
      </w:r>
      <w:r w:rsidRPr="0049445B">
        <w:rPr>
          <w:rFonts w:ascii="Times New Roman" w:hAnsi="Times New Roman"/>
          <w:i/>
          <w:sz w:val="22"/>
          <w:szCs w:val="22"/>
        </w:rPr>
        <w:t>Journal of Politics</w:t>
      </w:r>
      <w:r w:rsidR="00931043" w:rsidRPr="0049445B">
        <w:rPr>
          <w:rFonts w:ascii="Times New Roman" w:hAnsi="Times New Roman"/>
          <w:sz w:val="22"/>
          <w:szCs w:val="22"/>
        </w:rPr>
        <w:t xml:space="preserve"> 44:324-36.</w:t>
      </w:r>
    </w:p>
    <w:p w14:paraId="7E89CEEE" w14:textId="77777777" w:rsidR="00D63434" w:rsidRPr="0049445B" w:rsidRDefault="00D63434" w:rsidP="004E6C7C">
      <w:pPr>
        <w:spacing w:after="0"/>
        <w:ind w:left="720"/>
        <w:rPr>
          <w:rFonts w:ascii="Times New Roman" w:hAnsi="Times New Roman"/>
          <w:sz w:val="22"/>
          <w:szCs w:val="22"/>
        </w:rPr>
      </w:pPr>
    </w:p>
    <w:p w14:paraId="15C91FFF" w14:textId="37C98C26" w:rsidR="00F55E68" w:rsidRPr="0049445B" w:rsidRDefault="00D14BD0" w:rsidP="00A028C8">
      <w:pPr>
        <w:spacing w:after="0"/>
        <w:ind w:left="720"/>
        <w:rPr>
          <w:rFonts w:ascii="Times New Roman" w:hAnsi="Times New Roman"/>
          <w:sz w:val="22"/>
          <w:szCs w:val="22"/>
        </w:rPr>
      </w:pPr>
      <w:r w:rsidRPr="0049445B">
        <w:rPr>
          <w:rFonts w:ascii="Times New Roman" w:hAnsi="Times New Roman"/>
          <w:sz w:val="22"/>
          <w:szCs w:val="22"/>
        </w:rPr>
        <w:t xml:space="preserve">G.A. </w:t>
      </w:r>
      <w:r w:rsidR="00D63434" w:rsidRPr="0049445B">
        <w:rPr>
          <w:rFonts w:ascii="Times New Roman" w:hAnsi="Times New Roman"/>
          <w:sz w:val="22"/>
          <w:szCs w:val="22"/>
        </w:rPr>
        <w:t>Cohen</w:t>
      </w:r>
      <w:r w:rsidRPr="0049445B">
        <w:rPr>
          <w:rFonts w:ascii="Times New Roman" w:hAnsi="Times New Roman"/>
          <w:sz w:val="22"/>
          <w:szCs w:val="22"/>
        </w:rPr>
        <w:t xml:space="preserve">. 2001. “Why Not Socialism?” In </w:t>
      </w:r>
      <w:r w:rsidRPr="0049445B">
        <w:rPr>
          <w:rFonts w:ascii="Times New Roman" w:hAnsi="Times New Roman"/>
          <w:i/>
          <w:sz w:val="22"/>
          <w:szCs w:val="22"/>
        </w:rPr>
        <w:t>Democratic Equality</w:t>
      </w:r>
      <w:r w:rsidRPr="0049445B">
        <w:rPr>
          <w:rFonts w:ascii="Times New Roman" w:hAnsi="Times New Roman"/>
          <w:sz w:val="22"/>
          <w:szCs w:val="22"/>
        </w:rPr>
        <w:t>. Edited by E. Broadbent. University of Toronto Press.</w:t>
      </w:r>
    </w:p>
    <w:p w14:paraId="7DFBAD1E" w14:textId="77777777" w:rsidR="00253912" w:rsidRPr="00D26CC1" w:rsidRDefault="00253912" w:rsidP="00D07536">
      <w:pPr>
        <w:spacing w:after="0"/>
        <w:rPr>
          <w:rFonts w:ascii="Times New Roman" w:hAnsi="Times New Roman"/>
        </w:rPr>
      </w:pPr>
    </w:p>
    <w:p w14:paraId="02AA90EC" w14:textId="0941F060" w:rsidR="00C73B73" w:rsidRPr="00D26CC1" w:rsidRDefault="00D07536" w:rsidP="00C73B73">
      <w:pPr>
        <w:spacing w:after="0"/>
        <w:rPr>
          <w:rFonts w:ascii="Times New Roman" w:hAnsi="Times New Roman"/>
          <w:b/>
          <w:i/>
        </w:rPr>
      </w:pPr>
      <w:r w:rsidRPr="00D26CC1">
        <w:rPr>
          <w:rFonts w:ascii="Times New Roman" w:hAnsi="Times New Roman"/>
          <w:b/>
          <w:u w:val="single"/>
        </w:rPr>
        <w:t>Week Six</w:t>
      </w:r>
      <w:r w:rsidR="00253912">
        <w:rPr>
          <w:rFonts w:ascii="Times New Roman" w:hAnsi="Times New Roman"/>
          <w:b/>
        </w:rPr>
        <w:t xml:space="preserve"> (October 6</w:t>
      </w:r>
      <w:r w:rsidRPr="00D26CC1">
        <w:rPr>
          <w:rFonts w:ascii="Times New Roman" w:hAnsi="Times New Roman"/>
          <w:b/>
        </w:rPr>
        <w:t>)</w:t>
      </w:r>
      <w:r w:rsidR="00C73B73">
        <w:rPr>
          <w:rFonts w:ascii="Times New Roman" w:hAnsi="Times New Roman"/>
          <w:b/>
        </w:rPr>
        <w:t xml:space="preserve"> </w:t>
      </w:r>
    </w:p>
    <w:p w14:paraId="64866DCC" w14:textId="77777777" w:rsidR="00D07536" w:rsidRPr="00A12F93" w:rsidRDefault="00D07536" w:rsidP="00A12F93">
      <w:pPr>
        <w:spacing w:after="0"/>
        <w:rPr>
          <w:rFonts w:ascii="Times New Roman" w:hAnsi="Times New Roman"/>
        </w:rPr>
      </w:pPr>
    </w:p>
    <w:p w14:paraId="142F1091" w14:textId="77777777" w:rsidR="00B104B4" w:rsidRPr="0049445B" w:rsidRDefault="008260C7" w:rsidP="008260C7">
      <w:pPr>
        <w:spacing w:after="0"/>
        <w:rPr>
          <w:rFonts w:ascii="Times New Roman" w:hAnsi="Times New Roman"/>
          <w:sz w:val="22"/>
          <w:szCs w:val="22"/>
        </w:rPr>
      </w:pPr>
      <w:r w:rsidRPr="0049445B">
        <w:rPr>
          <w:rFonts w:ascii="Times New Roman" w:hAnsi="Times New Roman"/>
          <w:sz w:val="22"/>
          <w:szCs w:val="22"/>
        </w:rPr>
        <w:t xml:space="preserve">* </w:t>
      </w:r>
      <w:r w:rsidR="00813D40" w:rsidRPr="0049445B">
        <w:rPr>
          <w:rFonts w:ascii="Times New Roman" w:hAnsi="Times New Roman"/>
          <w:sz w:val="22"/>
          <w:szCs w:val="22"/>
        </w:rPr>
        <w:t>John Stuart Mill</w:t>
      </w:r>
      <w:r w:rsidR="00A87670" w:rsidRPr="0049445B">
        <w:rPr>
          <w:rFonts w:ascii="Times New Roman" w:hAnsi="Times New Roman"/>
          <w:sz w:val="22"/>
          <w:szCs w:val="22"/>
        </w:rPr>
        <w:t xml:space="preserve">. 2008. </w:t>
      </w:r>
      <w:r w:rsidR="00A87670" w:rsidRPr="0049445B">
        <w:rPr>
          <w:rFonts w:ascii="Times New Roman" w:hAnsi="Times New Roman"/>
          <w:i/>
          <w:sz w:val="22"/>
          <w:szCs w:val="22"/>
        </w:rPr>
        <w:t>On Liberty and Other Essays</w:t>
      </w:r>
      <w:r w:rsidR="00A87670" w:rsidRPr="0049445B">
        <w:rPr>
          <w:rFonts w:ascii="Times New Roman" w:hAnsi="Times New Roman"/>
          <w:sz w:val="22"/>
          <w:szCs w:val="22"/>
        </w:rPr>
        <w:t xml:space="preserve"> (Oxford World's Classics)</w:t>
      </w:r>
      <w:r w:rsidR="00813D40" w:rsidRPr="0049445B">
        <w:rPr>
          <w:rFonts w:ascii="Times New Roman" w:hAnsi="Times New Roman"/>
          <w:sz w:val="22"/>
          <w:szCs w:val="22"/>
        </w:rPr>
        <w:t>. Oxford University Press</w:t>
      </w:r>
      <w:r w:rsidR="00A87670" w:rsidRPr="0049445B">
        <w:rPr>
          <w:rFonts w:ascii="Times New Roman" w:hAnsi="Times New Roman"/>
          <w:sz w:val="22"/>
          <w:szCs w:val="22"/>
        </w:rPr>
        <w:t>. ISBN-10: 019953</w:t>
      </w:r>
      <w:r w:rsidR="00B104B4" w:rsidRPr="0049445B">
        <w:rPr>
          <w:rFonts w:ascii="Times New Roman" w:hAnsi="Times New Roman"/>
          <w:sz w:val="22"/>
          <w:szCs w:val="22"/>
        </w:rPr>
        <w:t xml:space="preserve">5736 </w:t>
      </w:r>
    </w:p>
    <w:p w14:paraId="6C9B52E7" w14:textId="77777777" w:rsidR="00B104B4" w:rsidRPr="0049445B" w:rsidRDefault="00B104B4" w:rsidP="00B104B4">
      <w:pPr>
        <w:spacing w:after="0"/>
        <w:ind w:left="648"/>
        <w:rPr>
          <w:rFonts w:ascii="Times New Roman" w:hAnsi="Times New Roman"/>
          <w:sz w:val="22"/>
          <w:szCs w:val="22"/>
        </w:rPr>
      </w:pPr>
    </w:p>
    <w:p w14:paraId="1DC86C05" w14:textId="77777777" w:rsidR="00B104B4" w:rsidRPr="0049445B" w:rsidRDefault="00B104B4" w:rsidP="00B104B4">
      <w:pPr>
        <w:spacing w:after="0"/>
        <w:ind w:left="648"/>
        <w:rPr>
          <w:rFonts w:ascii="Times New Roman" w:hAnsi="Times New Roman"/>
          <w:sz w:val="22"/>
          <w:szCs w:val="22"/>
        </w:rPr>
      </w:pPr>
      <w:r w:rsidRPr="0049445B">
        <w:rPr>
          <w:rFonts w:ascii="Times New Roman" w:hAnsi="Times New Roman"/>
          <w:sz w:val="22"/>
          <w:szCs w:val="22"/>
        </w:rPr>
        <w:t xml:space="preserve">Benjamin Constant. 1804. “The Liberty of the Ancients as Compared to that of the Moderns.” In </w:t>
      </w:r>
      <w:r w:rsidRPr="0049445B">
        <w:rPr>
          <w:rFonts w:ascii="Times New Roman" w:hAnsi="Times New Roman"/>
          <w:i/>
          <w:sz w:val="22"/>
          <w:szCs w:val="22"/>
        </w:rPr>
        <w:t>Political Writings</w:t>
      </w:r>
      <w:r w:rsidRPr="0049445B">
        <w:rPr>
          <w:rFonts w:ascii="Times New Roman" w:hAnsi="Times New Roman"/>
          <w:sz w:val="22"/>
          <w:szCs w:val="22"/>
        </w:rPr>
        <w:t>. Cambridge UP.</w:t>
      </w:r>
    </w:p>
    <w:p w14:paraId="2CE4B849" w14:textId="77777777" w:rsidR="003960C0" w:rsidRPr="0049445B" w:rsidRDefault="003960C0" w:rsidP="003960C0">
      <w:pPr>
        <w:spacing w:after="0"/>
        <w:rPr>
          <w:rFonts w:ascii="Times New Roman" w:hAnsi="Times New Roman"/>
          <w:sz w:val="22"/>
          <w:szCs w:val="22"/>
        </w:rPr>
      </w:pPr>
    </w:p>
    <w:p w14:paraId="5D7E9266" w14:textId="77777777" w:rsidR="003960C0" w:rsidRPr="0049445B" w:rsidRDefault="003960C0" w:rsidP="003960C0">
      <w:pPr>
        <w:spacing w:after="0"/>
        <w:ind w:left="720"/>
        <w:rPr>
          <w:rFonts w:ascii="Times New Roman" w:hAnsi="Times New Roman"/>
          <w:sz w:val="22"/>
          <w:szCs w:val="22"/>
        </w:rPr>
      </w:pPr>
      <w:r w:rsidRPr="0049445B">
        <w:rPr>
          <w:rFonts w:ascii="Times New Roman" w:hAnsi="Times New Roman"/>
          <w:sz w:val="22"/>
          <w:szCs w:val="22"/>
        </w:rPr>
        <w:t xml:space="preserve">Phillip Pettit. 1991. “Consequentialism.” In Peter Singer, ed., </w:t>
      </w:r>
      <w:r w:rsidRPr="0049445B">
        <w:rPr>
          <w:rFonts w:ascii="Times New Roman" w:hAnsi="Times New Roman"/>
          <w:i/>
          <w:sz w:val="22"/>
          <w:szCs w:val="22"/>
        </w:rPr>
        <w:t>A Companion to Ethics</w:t>
      </w:r>
      <w:r w:rsidRPr="0049445B">
        <w:rPr>
          <w:rFonts w:ascii="Times New Roman" w:hAnsi="Times New Roman"/>
          <w:sz w:val="22"/>
          <w:szCs w:val="22"/>
        </w:rPr>
        <w:t>. Blackwell Publishers.</w:t>
      </w:r>
    </w:p>
    <w:p w14:paraId="5BC330A4" w14:textId="77777777" w:rsidR="003960C0" w:rsidRPr="00D26CC1" w:rsidRDefault="003960C0" w:rsidP="003960C0">
      <w:pPr>
        <w:spacing w:after="0"/>
        <w:ind w:left="720"/>
        <w:rPr>
          <w:rFonts w:ascii="Times New Roman" w:hAnsi="Times New Roman"/>
        </w:rPr>
      </w:pPr>
    </w:p>
    <w:p w14:paraId="6A2DD865" w14:textId="77777777" w:rsidR="00085847" w:rsidRPr="0049445B" w:rsidRDefault="00085847" w:rsidP="003960C0">
      <w:pPr>
        <w:spacing w:after="0"/>
        <w:ind w:left="720"/>
        <w:rPr>
          <w:rFonts w:ascii="Times New Roman" w:hAnsi="Times New Roman"/>
          <w:sz w:val="22"/>
          <w:szCs w:val="22"/>
        </w:rPr>
      </w:pPr>
      <w:r w:rsidRPr="0049445B">
        <w:rPr>
          <w:rFonts w:ascii="Times New Roman" w:hAnsi="Times New Roman"/>
          <w:sz w:val="22"/>
          <w:szCs w:val="22"/>
        </w:rPr>
        <w:t xml:space="preserve">Mark Warren &amp; Nadia Urbinati. 2008. “The Concept of Representation in Contemporary Democratic Theory,” </w:t>
      </w:r>
      <w:r w:rsidRPr="0049445B">
        <w:rPr>
          <w:rFonts w:ascii="Times New Roman" w:hAnsi="Times New Roman"/>
          <w:i/>
          <w:sz w:val="22"/>
          <w:szCs w:val="22"/>
        </w:rPr>
        <w:t>Annual Review of Political Science</w:t>
      </w:r>
      <w:r w:rsidRPr="0049445B">
        <w:rPr>
          <w:rFonts w:ascii="Times New Roman" w:hAnsi="Times New Roman"/>
          <w:sz w:val="22"/>
          <w:szCs w:val="22"/>
        </w:rPr>
        <w:t xml:space="preserve"> 11: 387-412.</w:t>
      </w:r>
    </w:p>
    <w:p w14:paraId="7BD38C34" w14:textId="77777777" w:rsidR="002A1DA8" w:rsidRPr="0049445B" w:rsidRDefault="002A1DA8" w:rsidP="00085847">
      <w:pPr>
        <w:spacing w:after="0"/>
        <w:ind w:left="720"/>
        <w:rPr>
          <w:rFonts w:ascii="Times New Roman" w:hAnsi="Times New Roman"/>
          <w:sz w:val="22"/>
          <w:szCs w:val="22"/>
        </w:rPr>
      </w:pPr>
    </w:p>
    <w:p w14:paraId="7DB6AE35" w14:textId="77777777" w:rsidR="0038461E" w:rsidRPr="0049445B" w:rsidRDefault="002A1DA8" w:rsidP="00085847">
      <w:pPr>
        <w:spacing w:after="0"/>
        <w:ind w:left="720"/>
        <w:rPr>
          <w:rFonts w:ascii="Times New Roman" w:hAnsi="Times New Roman"/>
          <w:sz w:val="22"/>
          <w:szCs w:val="22"/>
        </w:rPr>
      </w:pPr>
      <w:r w:rsidRPr="0049445B">
        <w:rPr>
          <w:rFonts w:ascii="Times New Roman" w:hAnsi="Times New Roman"/>
          <w:sz w:val="22"/>
          <w:szCs w:val="22"/>
        </w:rPr>
        <w:t xml:space="preserve">Bernard Manin. 1994. “The Metamorphoses of Representative Government,” </w:t>
      </w:r>
      <w:r w:rsidRPr="0049445B">
        <w:rPr>
          <w:rFonts w:ascii="Times New Roman" w:hAnsi="Times New Roman"/>
          <w:i/>
          <w:sz w:val="22"/>
          <w:szCs w:val="22"/>
        </w:rPr>
        <w:t>Economy and Society</w:t>
      </w:r>
      <w:r w:rsidRPr="0049445B">
        <w:rPr>
          <w:rFonts w:ascii="Times New Roman" w:hAnsi="Times New Roman"/>
          <w:sz w:val="22"/>
          <w:szCs w:val="22"/>
        </w:rPr>
        <w:t xml:space="preserve"> 23:133-71</w:t>
      </w:r>
      <w:r w:rsidR="0038461E" w:rsidRPr="0049445B">
        <w:rPr>
          <w:rFonts w:ascii="Times New Roman" w:hAnsi="Times New Roman"/>
          <w:sz w:val="22"/>
          <w:szCs w:val="22"/>
        </w:rPr>
        <w:t>.</w:t>
      </w:r>
    </w:p>
    <w:p w14:paraId="64462941" w14:textId="77777777" w:rsidR="00C73B73" w:rsidRDefault="00C73B73" w:rsidP="00C73B73">
      <w:pPr>
        <w:spacing w:after="0"/>
        <w:ind w:left="648"/>
        <w:rPr>
          <w:rFonts w:ascii="Times New Roman" w:hAnsi="Times New Roman"/>
        </w:rPr>
      </w:pPr>
    </w:p>
    <w:p w14:paraId="72A98225" w14:textId="7B9822F6" w:rsidR="00C73B73" w:rsidRPr="00C73B73" w:rsidRDefault="00D07536" w:rsidP="00C73B73">
      <w:pPr>
        <w:spacing w:after="0"/>
        <w:rPr>
          <w:rFonts w:ascii="Times New Roman" w:hAnsi="Times New Roman"/>
        </w:rPr>
      </w:pPr>
      <w:r w:rsidRPr="00D26CC1">
        <w:rPr>
          <w:rFonts w:ascii="Times New Roman" w:hAnsi="Times New Roman"/>
          <w:b/>
          <w:u w:val="single"/>
        </w:rPr>
        <w:t>Week Seven</w:t>
      </w:r>
      <w:r w:rsidR="00253912">
        <w:rPr>
          <w:rFonts w:ascii="Times New Roman" w:hAnsi="Times New Roman"/>
          <w:b/>
        </w:rPr>
        <w:t xml:space="preserve"> (October 13</w:t>
      </w:r>
      <w:r w:rsidRPr="00D26CC1">
        <w:rPr>
          <w:rFonts w:ascii="Times New Roman" w:hAnsi="Times New Roman"/>
          <w:b/>
        </w:rPr>
        <w:t>)</w:t>
      </w:r>
      <w:r w:rsidR="00F42A5C">
        <w:rPr>
          <w:rFonts w:ascii="Times New Roman" w:hAnsi="Times New Roman"/>
          <w:b/>
        </w:rPr>
        <w:t xml:space="preserve"> </w:t>
      </w:r>
    </w:p>
    <w:p w14:paraId="6BF2B5FB" w14:textId="77777777" w:rsidR="00D07536" w:rsidRPr="00D26CC1" w:rsidRDefault="00D07536" w:rsidP="00D07536">
      <w:pPr>
        <w:spacing w:after="0"/>
        <w:ind w:left="-72"/>
        <w:rPr>
          <w:rFonts w:ascii="Times New Roman" w:hAnsi="Times New Roman"/>
          <w:b/>
          <w:u w:val="single"/>
        </w:rPr>
      </w:pPr>
    </w:p>
    <w:p w14:paraId="593C57CA" w14:textId="77777777" w:rsidR="00813D40" w:rsidRPr="0049445B" w:rsidRDefault="00813D40" w:rsidP="00813D40">
      <w:pPr>
        <w:spacing w:after="0"/>
        <w:rPr>
          <w:rFonts w:ascii="Times New Roman" w:hAnsi="Times New Roman"/>
          <w:sz w:val="22"/>
          <w:szCs w:val="22"/>
        </w:rPr>
      </w:pPr>
      <w:r w:rsidRPr="0049445B">
        <w:rPr>
          <w:rFonts w:ascii="Times New Roman" w:hAnsi="Times New Roman"/>
          <w:sz w:val="22"/>
          <w:szCs w:val="22"/>
        </w:rPr>
        <w:t>*</w:t>
      </w:r>
      <w:r w:rsidR="00A87670" w:rsidRPr="0049445B">
        <w:rPr>
          <w:rFonts w:ascii="Times New Roman" w:hAnsi="Times New Roman"/>
          <w:sz w:val="22"/>
          <w:szCs w:val="22"/>
        </w:rPr>
        <w:t xml:space="preserve">John Dewey. 1927. </w:t>
      </w:r>
      <w:r w:rsidR="00A87670" w:rsidRPr="0049445B">
        <w:rPr>
          <w:rFonts w:ascii="Times New Roman" w:hAnsi="Times New Roman"/>
          <w:i/>
          <w:sz w:val="22"/>
          <w:szCs w:val="22"/>
        </w:rPr>
        <w:t>The Public &amp; Its Problems</w:t>
      </w:r>
      <w:r w:rsidR="00A87670" w:rsidRPr="0049445B">
        <w:rPr>
          <w:rFonts w:ascii="Times New Roman" w:hAnsi="Times New Roman"/>
          <w:sz w:val="22"/>
          <w:szCs w:val="22"/>
        </w:rPr>
        <w:t>. Swallow Press. ISBN-10: 0804002541.</w:t>
      </w:r>
      <w:r w:rsidR="00D63434" w:rsidRPr="0049445B">
        <w:rPr>
          <w:rFonts w:ascii="Times New Roman" w:hAnsi="Times New Roman"/>
          <w:sz w:val="22"/>
          <w:szCs w:val="22"/>
        </w:rPr>
        <w:t xml:space="preserve"> </w:t>
      </w:r>
    </w:p>
    <w:p w14:paraId="7B00D917" w14:textId="77777777" w:rsidR="00813D40" w:rsidRPr="0049445B" w:rsidRDefault="00813D40" w:rsidP="00813D40">
      <w:pPr>
        <w:spacing w:after="0"/>
        <w:rPr>
          <w:rFonts w:ascii="Times New Roman" w:hAnsi="Times New Roman"/>
          <w:sz w:val="22"/>
          <w:szCs w:val="22"/>
        </w:rPr>
      </w:pPr>
    </w:p>
    <w:p w14:paraId="6A953918" w14:textId="77777777" w:rsidR="00085847" w:rsidRPr="0049445B" w:rsidRDefault="00813D40" w:rsidP="00B04A59">
      <w:pPr>
        <w:spacing w:after="0"/>
        <w:ind w:left="720"/>
        <w:rPr>
          <w:rFonts w:ascii="Times New Roman" w:hAnsi="Times New Roman"/>
          <w:sz w:val="22"/>
          <w:szCs w:val="22"/>
        </w:rPr>
      </w:pPr>
      <w:r w:rsidRPr="0049445B">
        <w:rPr>
          <w:rFonts w:ascii="Times New Roman" w:hAnsi="Times New Roman"/>
          <w:sz w:val="22"/>
          <w:szCs w:val="22"/>
        </w:rPr>
        <w:t>Charles S. Peirce.</w:t>
      </w:r>
      <w:r w:rsidR="00085847" w:rsidRPr="0049445B">
        <w:rPr>
          <w:rFonts w:ascii="Times New Roman" w:hAnsi="Times New Roman"/>
          <w:sz w:val="22"/>
          <w:szCs w:val="22"/>
        </w:rPr>
        <w:t xml:space="preserve"> 1877. “The Fixation of Belief.” In </w:t>
      </w:r>
      <w:r w:rsidR="00085847" w:rsidRPr="0049445B">
        <w:rPr>
          <w:rFonts w:ascii="Times New Roman" w:hAnsi="Times New Roman"/>
          <w:i/>
          <w:sz w:val="22"/>
          <w:szCs w:val="22"/>
        </w:rPr>
        <w:t>The Pragmatism Reader</w:t>
      </w:r>
      <w:r w:rsidR="00085847" w:rsidRPr="0049445B">
        <w:rPr>
          <w:rFonts w:ascii="Times New Roman" w:hAnsi="Times New Roman"/>
          <w:sz w:val="22"/>
          <w:szCs w:val="22"/>
        </w:rPr>
        <w:t>. Edited by Robert Talisse &amp; Scott Aikin. Princeton University Press.</w:t>
      </w:r>
    </w:p>
    <w:p w14:paraId="79BC43BA" w14:textId="77777777" w:rsidR="00085847" w:rsidRPr="0049445B" w:rsidRDefault="00085847" w:rsidP="00B04A59">
      <w:pPr>
        <w:spacing w:after="0"/>
        <w:ind w:left="720"/>
        <w:rPr>
          <w:rFonts w:ascii="Times New Roman" w:hAnsi="Times New Roman"/>
          <w:sz w:val="22"/>
          <w:szCs w:val="22"/>
        </w:rPr>
      </w:pPr>
    </w:p>
    <w:p w14:paraId="467F39FF" w14:textId="77777777" w:rsidR="00B914BA" w:rsidRPr="0049445B" w:rsidRDefault="00085847" w:rsidP="00B04A59">
      <w:pPr>
        <w:spacing w:after="0"/>
        <w:ind w:left="720"/>
        <w:rPr>
          <w:rFonts w:ascii="Times New Roman" w:hAnsi="Times New Roman"/>
          <w:sz w:val="22"/>
          <w:szCs w:val="22"/>
        </w:rPr>
      </w:pPr>
      <w:r w:rsidRPr="0049445B">
        <w:rPr>
          <w:rFonts w:ascii="Times New Roman" w:hAnsi="Times New Roman"/>
          <w:sz w:val="22"/>
          <w:szCs w:val="22"/>
        </w:rPr>
        <w:t xml:space="preserve">Charles S. Peirce. 1878. “How to Make Our Ideas Clear.” In </w:t>
      </w:r>
      <w:r w:rsidRPr="0049445B">
        <w:rPr>
          <w:rFonts w:ascii="Times New Roman" w:hAnsi="Times New Roman"/>
          <w:i/>
          <w:sz w:val="22"/>
          <w:szCs w:val="22"/>
        </w:rPr>
        <w:t>The Pragmatism Reader</w:t>
      </w:r>
      <w:r w:rsidRPr="0049445B">
        <w:rPr>
          <w:rFonts w:ascii="Times New Roman" w:hAnsi="Times New Roman"/>
          <w:sz w:val="22"/>
          <w:szCs w:val="22"/>
        </w:rPr>
        <w:t>. Edited by Robert Talisse &amp; Scott Aikin. Princeton University Press.</w:t>
      </w:r>
    </w:p>
    <w:p w14:paraId="19E0B631" w14:textId="77777777" w:rsidR="00085847" w:rsidRPr="0049445B" w:rsidRDefault="00085847" w:rsidP="00B04A59">
      <w:pPr>
        <w:spacing w:after="0"/>
        <w:ind w:left="720"/>
        <w:rPr>
          <w:rFonts w:ascii="Times New Roman" w:hAnsi="Times New Roman"/>
          <w:sz w:val="22"/>
          <w:szCs w:val="22"/>
        </w:rPr>
      </w:pPr>
    </w:p>
    <w:p w14:paraId="5CBA4560" w14:textId="77777777" w:rsidR="00B914BA" w:rsidRPr="0049445B" w:rsidRDefault="00B914BA" w:rsidP="00B04A59">
      <w:pPr>
        <w:spacing w:after="0"/>
        <w:ind w:left="720"/>
        <w:rPr>
          <w:rFonts w:ascii="Times New Roman" w:hAnsi="Times New Roman"/>
          <w:sz w:val="22"/>
          <w:szCs w:val="22"/>
        </w:rPr>
      </w:pPr>
      <w:r w:rsidRPr="0049445B">
        <w:rPr>
          <w:rFonts w:ascii="Times New Roman" w:hAnsi="Times New Roman"/>
          <w:sz w:val="22"/>
          <w:szCs w:val="22"/>
        </w:rPr>
        <w:t xml:space="preserve">John Dewey. 1939. “Creative Democracy: The Task Before Us.” In </w:t>
      </w:r>
      <w:r w:rsidRPr="0049445B">
        <w:rPr>
          <w:rFonts w:ascii="Times New Roman" w:hAnsi="Times New Roman"/>
          <w:i/>
          <w:sz w:val="22"/>
          <w:szCs w:val="22"/>
        </w:rPr>
        <w:t>The Essential Dewey: Volume 1 - Pragmatism, Education, Democracy</w:t>
      </w:r>
      <w:r w:rsidRPr="0049445B">
        <w:rPr>
          <w:rFonts w:ascii="Times New Roman" w:hAnsi="Times New Roman"/>
          <w:sz w:val="22"/>
          <w:szCs w:val="22"/>
        </w:rPr>
        <w:t>. Edited by L. Hickman &amp; T. Alexander. Indiana University Press.</w:t>
      </w:r>
    </w:p>
    <w:p w14:paraId="710449F7" w14:textId="77777777" w:rsidR="00357985" w:rsidRPr="0049445B" w:rsidRDefault="00357985" w:rsidP="00B04A59">
      <w:pPr>
        <w:spacing w:after="0"/>
        <w:ind w:left="720"/>
        <w:rPr>
          <w:rFonts w:ascii="Times New Roman" w:hAnsi="Times New Roman"/>
          <w:sz w:val="22"/>
          <w:szCs w:val="22"/>
        </w:rPr>
      </w:pPr>
    </w:p>
    <w:p w14:paraId="4C967D9E" w14:textId="77777777" w:rsidR="00357985" w:rsidRPr="0049445B" w:rsidRDefault="00357985" w:rsidP="00B04A59">
      <w:pPr>
        <w:spacing w:after="0"/>
        <w:ind w:left="720"/>
        <w:rPr>
          <w:rFonts w:ascii="Times New Roman" w:hAnsi="Times New Roman"/>
          <w:sz w:val="22"/>
          <w:szCs w:val="22"/>
        </w:rPr>
      </w:pPr>
      <w:r w:rsidRPr="0049445B">
        <w:rPr>
          <w:rFonts w:ascii="Times New Roman" w:hAnsi="Times New Roman"/>
          <w:sz w:val="22"/>
          <w:szCs w:val="22"/>
        </w:rPr>
        <w:t>Richard Bernstein.</w:t>
      </w:r>
      <w:r w:rsidR="00B04A59" w:rsidRPr="0049445B">
        <w:rPr>
          <w:rFonts w:ascii="Times New Roman" w:hAnsi="Times New Roman"/>
          <w:sz w:val="22"/>
          <w:szCs w:val="22"/>
        </w:rPr>
        <w:t xml:space="preserve"> 1986. “John Dewey On Democracy—The Task Before Us.“ In </w:t>
      </w:r>
      <w:r w:rsidR="00B04A59" w:rsidRPr="0049445B">
        <w:rPr>
          <w:rFonts w:ascii="Times New Roman" w:hAnsi="Times New Roman"/>
          <w:i/>
          <w:sz w:val="22"/>
          <w:szCs w:val="22"/>
        </w:rPr>
        <w:t>Philosophical Profiles: Essays In A Pragmatic Mode.</w:t>
      </w:r>
      <w:r w:rsidR="00B04A59" w:rsidRPr="0049445B">
        <w:rPr>
          <w:rFonts w:ascii="Times New Roman" w:hAnsi="Times New Roman"/>
          <w:sz w:val="22"/>
          <w:szCs w:val="22"/>
        </w:rPr>
        <w:t xml:space="preserve"> University of Pennsylvania Press.</w:t>
      </w:r>
    </w:p>
    <w:p w14:paraId="445DFE06" w14:textId="77777777" w:rsidR="00085847" w:rsidRPr="0049445B" w:rsidRDefault="00085847" w:rsidP="0038713F">
      <w:pPr>
        <w:spacing w:after="0"/>
        <w:rPr>
          <w:rFonts w:ascii="Times New Roman" w:hAnsi="Times New Roman"/>
          <w:sz w:val="22"/>
          <w:szCs w:val="22"/>
        </w:rPr>
      </w:pPr>
    </w:p>
    <w:p w14:paraId="64E70E09" w14:textId="77777777" w:rsidR="00D63434" w:rsidRPr="0049445B" w:rsidRDefault="00B914BA" w:rsidP="00B04A59">
      <w:pPr>
        <w:spacing w:after="0"/>
        <w:ind w:left="720"/>
        <w:rPr>
          <w:rFonts w:ascii="Times New Roman" w:hAnsi="Times New Roman"/>
          <w:sz w:val="22"/>
          <w:szCs w:val="22"/>
        </w:rPr>
      </w:pPr>
      <w:r w:rsidRPr="0049445B">
        <w:rPr>
          <w:rFonts w:ascii="Times New Roman" w:hAnsi="Times New Roman"/>
          <w:sz w:val="22"/>
          <w:szCs w:val="22"/>
        </w:rPr>
        <w:t xml:space="preserve">Jack Knight &amp; James Johnson. 2007. “The Priority of Democracy: A Pragmatist Approach to Political-Economic Institutions and the Burden of Justification,” </w:t>
      </w:r>
      <w:r w:rsidRPr="0049445B">
        <w:rPr>
          <w:rFonts w:ascii="Times New Roman" w:hAnsi="Times New Roman"/>
          <w:i/>
          <w:sz w:val="22"/>
          <w:szCs w:val="22"/>
        </w:rPr>
        <w:t>American Political Science Review</w:t>
      </w:r>
      <w:r w:rsidRPr="0049445B">
        <w:rPr>
          <w:rFonts w:ascii="Times New Roman" w:hAnsi="Times New Roman"/>
          <w:sz w:val="22"/>
          <w:szCs w:val="22"/>
        </w:rPr>
        <w:t xml:space="preserve"> 101: 47-61.</w:t>
      </w:r>
    </w:p>
    <w:p w14:paraId="1ACF5D76" w14:textId="77777777" w:rsidR="00BE3539" w:rsidRPr="00D26CC1" w:rsidRDefault="00BE3539" w:rsidP="0018412F">
      <w:pPr>
        <w:spacing w:after="0"/>
        <w:rPr>
          <w:rFonts w:ascii="Times New Roman" w:hAnsi="Times New Roman"/>
        </w:rPr>
      </w:pPr>
    </w:p>
    <w:p w14:paraId="20413BD4" w14:textId="44050467" w:rsidR="00D07536" w:rsidRDefault="00D07536" w:rsidP="00D07536">
      <w:pPr>
        <w:spacing w:after="0"/>
        <w:ind w:left="-72"/>
        <w:rPr>
          <w:rFonts w:ascii="Times New Roman" w:hAnsi="Times New Roman"/>
          <w:b/>
        </w:rPr>
      </w:pPr>
      <w:r w:rsidRPr="00D26CC1">
        <w:rPr>
          <w:rFonts w:ascii="Times New Roman" w:hAnsi="Times New Roman"/>
          <w:b/>
          <w:u w:val="single"/>
        </w:rPr>
        <w:t>Week Eight</w:t>
      </w:r>
      <w:r w:rsidR="00315D6C">
        <w:rPr>
          <w:rFonts w:ascii="Times New Roman" w:hAnsi="Times New Roman"/>
          <w:b/>
        </w:rPr>
        <w:t xml:space="preserve"> </w:t>
      </w:r>
      <w:r w:rsidR="00253912">
        <w:rPr>
          <w:rFonts w:ascii="Times New Roman" w:hAnsi="Times New Roman"/>
          <w:b/>
        </w:rPr>
        <w:t>(October 20</w:t>
      </w:r>
      <w:r w:rsidRPr="00D26CC1">
        <w:rPr>
          <w:rFonts w:ascii="Times New Roman" w:hAnsi="Times New Roman"/>
          <w:b/>
        </w:rPr>
        <w:t>)</w:t>
      </w:r>
    </w:p>
    <w:p w14:paraId="54C60A83" w14:textId="77777777" w:rsidR="007E7685" w:rsidRPr="00D26CC1" w:rsidRDefault="007E7685" w:rsidP="00D07536">
      <w:pPr>
        <w:spacing w:after="0"/>
        <w:ind w:left="-72"/>
        <w:rPr>
          <w:rFonts w:ascii="Times New Roman" w:hAnsi="Times New Roman"/>
          <w:b/>
        </w:rPr>
      </w:pPr>
    </w:p>
    <w:p w14:paraId="4C93188A" w14:textId="77777777" w:rsidR="007E7685" w:rsidRPr="0049445B" w:rsidRDefault="007E7685" w:rsidP="007E7685">
      <w:pPr>
        <w:spacing w:after="0"/>
        <w:rPr>
          <w:rFonts w:ascii="Times New Roman" w:hAnsi="Times New Roman"/>
          <w:sz w:val="22"/>
          <w:szCs w:val="22"/>
        </w:rPr>
      </w:pPr>
      <w:r w:rsidRPr="0049445B">
        <w:rPr>
          <w:rFonts w:ascii="Times New Roman" w:hAnsi="Times New Roman"/>
          <w:sz w:val="22"/>
          <w:szCs w:val="22"/>
        </w:rPr>
        <w:t xml:space="preserve">* Kenneth Arrow. 1970. </w:t>
      </w:r>
      <w:r w:rsidRPr="0049445B">
        <w:rPr>
          <w:rFonts w:ascii="Times New Roman" w:hAnsi="Times New Roman"/>
          <w:i/>
          <w:sz w:val="22"/>
          <w:szCs w:val="22"/>
        </w:rPr>
        <w:t>Social Choice &amp; Individual Values.</w:t>
      </w:r>
      <w:r w:rsidRPr="0049445B">
        <w:rPr>
          <w:rFonts w:ascii="Times New Roman" w:hAnsi="Times New Roman"/>
          <w:sz w:val="22"/>
          <w:szCs w:val="22"/>
        </w:rPr>
        <w:t xml:space="preserve"> Yale UP.</w:t>
      </w:r>
    </w:p>
    <w:p w14:paraId="42215195" w14:textId="77777777" w:rsidR="007E7685" w:rsidRPr="0049445B" w:rsidRDefault="007E7685" w:rsidP="007E7685">
      <w:pPr>
        <w:spacing w:after="0"/>
        <w:rPr>
          <w:rFonts w:ascii="Times New Roman" w:hAnsi="Times New Roman"/>
          <w:sz w:val="22"/>
          <w:szCs w:val="22"/>
        </w:rPr>
      </w:pPr>
    </w:p>
    <w:p w14:paraId="134386BE" w14:textId="77777777" w:rsidR="007E7685" w:rsidRPr="0049445B" w:rsidRDefault="007E7685" w:rsidP="007E7685">
      <w:pPr>
        <w:spacing w:after="0"/>
        <w:ind w:left="648"/>
        <w:rPr>
          <w:rFonts w:ascii="Times New Roman" w:hAnsi="Times New Roman"/>
          <w:sz w:val="22"/>
          <w:szCs w:val="22"/>
        </w:rPr>
      </w:pPr>
      <w:r w:rsidRPr="0049445B">
        <w:rPr>
          <w:rFonts w:ascii="Times New Roman" w:hAnsi="Times New Roman"/>
          <w:sz w:val="22"/>
          <w:szCs w:val="22"/>
        </w:rPr>
        <w:t xml:space="preserve">Isaiah Berlin.  1958 [1969] “Two Concepts of Liberty” In </w:t>
      </w:r>
      <w:r w:rsidRPr="0049445B">
        <w:rPr>
          <w:rFonts w:ascii="Times New Roman" w:hAnsi="Times New Roman"/>
          <w:i/>
          <w:sz w:val="22"/>
          <w:szCs w:val="22"/>
        </w:rPr>
        <w:t>Four Essays on Liberty.</w:t>
      </w:r>
      <w:r w:rsidRPr="0049445B">
        <w:rPr>
          <w:rFonts w:ascii="Times New Roman" w:hAnsi="Times New Roman"/>
          <w:sz w:val="22"/>
          <w:szCs w:val="22"/>
        </w:rPr>
        <w:t xml:space="preserve"> Oxford UP.</w:t>
      </w:r>
    </w:p>
    <w:p w14:paraId="233B5BE7" w14:textId="77777777" w:rsidR="000B170E" w:rsidRPr="0049445B" w:rsidRDefault="000B170E" w:rsidP="007E7685">
      <w:pPr>
        <w:spacing w:after="0"/>
        <w:ind w:left="648"/>
        <w:rPr>
          <w:rFonts w:ascii="Times New Roman" w:hAnsi="Times New Roman"/>
          <w:sz w:val="22"/>
          <w:szCs w:val="22"/>
        </w:rPr>
      </w:pPr>
    </w:p>
    <w:p w14:paraId="37417932" w14:textId="3D8A9C4A" w:rsidR="000B170E" w:rsidRPr="0049445B" w:rsidRDefault="000B170E" w:rsidP="007E7685">
      <w:pPr>
        <w:spacing w:after="0"/>
        <w:ind w:left="648"/>
        <w:rPr>
          <w:rFonts w:ascii="Times New Roman" w:hAnsi="Times New Roman"/>
          <w:sz w:val="22"/>
          <w:szCs w:val="22"/>
        </w:rPr>
      </w:pPr>
      <w:r w:rsidRPr="0049445B">
        <w:rPr>
          <w:rFonts w:ascii="Times New Roman" w:hAnsi="Times New Roman"/>
          <w:sz w:val="22"/>
          <w:szCs w:val="22"/>
        </w:rPr>
        <w:t>W.V.O. Quine. 1981. “</w:t>
      </w:r>
      <w:r w:rsidR="00921469" w:rsidRPr="0049445B">
        <w:rPr>
          <w:rFonts w:ascii="Times New Roman" w:hAnsi="Times New Roman"/>
          <w:sz w:val="22"/>
          <w:szCs w:val="22"/>
        </w:rPr>
        <w:t xml:space="preserve">Success and Limits of Mathematization.” In </w:t>
      </w:r>
      <w:r w:rsidR="00921469" w:rsidRPr="0049445B">
        <w:rPr>
          <w:rFonts w:ascii="Times New Roman" w:hAnsi="Times New Roman"/>
          <w:i/>
          <w:sz w:val="22"/>
          <w:szCs w:val="22"/>
        </w:rPr>
        <w:t>Theories &amp; Things</w:t>
      </w:r>
      <w:r w:rsidR="00921469" w:rsidRPr="0049445B">
        <w:rPr>
          <w:rFonts w:ascii="Times New Roman" w:hAnsi="Times New Roman"/>
          <w:sz w:val="22"/>
          <w:szCs w:val="22"/>
        </w:rPr>
        <w:t>. Harvard University Press.</w:t>
      </w:r>
    </w:p>
    <w:p w14:paraId="2094D0B0" w14:textId="77777777" w:rsidR="007E7685" w:rsidRPr="0049445B" w:rsidRDefault="007E7685" w:rsidP="007E7685">
      <w:pPr>
        <w:spacing w:after="0"/>
        <w:rPr>
          <w:rFonts w:ascii="Times New Roman" w:hAnsi="Times New Roman"/>
          <w:sz w:val="22"/>
          <w:szCs w:val="22"/>
        </w:rPr>
      </w:pPr>
    </w:p>
    <w:p w14:paraId="0F86AEA6" w14:textId="59D5F6EF" w:rsidR="00315D6C" w:rsidRPr="0049445B" w:rsidRDefault="007E7685" w:rsidP="00BE20BA">
      <w:pPr>
        <w:spacing w:after="0"/>
        <w:ind w:left="648"/>
        <w:rPr>
          <w:rFonts w:ascii="Times New Roman" w:hAnsi="Times New Roman"/>
          <w:sz w:val="22"/>
          <w:szCs w:val="22"/>
        </w:rPr>
      </w:pPr>
      <w:r w:rsidRPr="0049445B">
        <w:rPr>
          <w:rFonts w:ascii="Times New Roman" w:hAnsi="Times New Roman"/>
          <w:sz w:val="22"/>
          <w:szCs w:val="22"/>
        </w:rPr>
        <w:t>Joseph Schumpeter. 1947. Capitalism, Socialism &amp; Democracy. Harper. (232-303)</w:t>
      </w:r>
      <w:r w:rsidR="00315D6C" w:rsidRPr="0049445B">
        <w:rPr>
          <w:rFonts w:ascii="Times New Roman" w:hAnsi="Times New Roman"/>
          <w:sz w:val="22"/>
          <w:szCs w:val="22"/>
        </w:rPr>
        <w:t>.</w:t>
      </w:r>
    </w:p>
    <w:p w14:paraId="677C6BB2" w14:textId="77777777" w:rsidR="007E7685" w:rsidRPr="0049445B" w:rsidRDefault="007E7685" w:rsidP="007E7685">
      <w:pPr>
        <w:spacing w:after="0"/>
        <w:ind w:left="720"/>
        <w:rPr>
          <w:rFonts w:ascii="Times New Roman" w:hAnsi="Times New Roman"/>
          <w:sz w:val="22"/>
          <w:szCs w:val="22"/>
        </w:rPr>
      </w:pPr>
    </w:p>
    <w:p w14:paraId="2B3C758A"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Adam Przeworski. 1999. “Minimalist Conception of Democracy: A Defense.” In </w:t>
      </w:r>
      <w:r w:rsidRPr="0049445B">
        <w:rPr>
          <w:rFonts w:ascii="Times New Roman" w:hAnsi="Times New Roman"/>
          <w:i/>
          <w:sz w:val="22"/>
          <w:szCs w:val="22"/>
        </w:rPr>
        <w:t>Democracy’s Value</w:t>
      </w:r>
      <w:r w:rsidRPr="0049445B">
        <w:rPr>
          <w:rFonts w:ascii="Times New Roman" w:hAnsi="Times New Roman"/>
          <w:sz w:val="22"/>
          <w:szCs w:val="22"/>
        </w:rPr>
        <w:t>. Edited by Ian Shapiro &amp; Casiano Hacker-Cordon. Cambridge University Press.</w:t>
      </w:r>
    </w:p>
    <w:p w14:paraId="4975FBDC" w14:textId="77777777" w:rsidR="007E7685" w:rsidRPr="0049445B" w:rsidRDefault="007E7685" w:rsidP="007E7685">
      <w:pPr>
        <w:spacing w:after="0"/>
        <w:ind w:left="720"/>
        <w:rPr>
          <w:rFonts w:ascii="Times New Roman" w:hAnsi="Times New Roman"/>
          <w:sz w:val="22"/>
          <w:szCs w:val="22"/>
        </w:rPr>
      </w:pPr>
    </w:p>
    <w:p w14:paraId="4E4C00C3"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Gerry Mackie. 2009. “Schumpeter’s Leadership Democracy,” </w:t>
      </w:r>
      <w:r w:rsidRPr="0049445B">
        <w:rPr>
          <w:rFonts w:ascii="Times New Roman" w:hAnsi="Times New Roman"/>
          <w:i/>
          <w:sz w:val="22"/>
          <w:szCs w:val="22"/>
        </w:rPr>
        <w:t xml:space="preserve">Political Theory </w:t>
      </w:r>
      <w:r w:rsidRPr="0049445B">
        <w:rPr>
          <w:rFonts w:ascii="Times New Roman" w:hAnsi="Times New Roman"/>
          <w:sz w:val="22"/>
          <w:szCs w:val="22"/>
        </w:rPr>
        <w:t>37:128-153.</w:t>
      </w:r>
    </w:p>
    <w:p w14:paraId="0F036D47" w14:textId="77777777" w:rsidR="00D07536" w:rsidRPr="00AC7D7C" w:rsidRDefault="00D07536" w:rsidP="00A544B1">
      <w:pPr>
        <w:spacing w:after="0"/>
        <w:rPr>
          <w:rFonts w:ascii="Times New Roman" w:hAnsi="Times New Roman"/>
          <w:i/>
        </w:rPr>
      </w:pPr>
    </w:p>
    <w:p w14:paraId="1183E34F" w14:textId="7FA3ADE0" w:rsidR="00D07536" w:rsidRPr="00B104B4" w:rsidRDefault="00D07536" w:rsidP="00B104B4">
      <w:pPr>
        <w:spacing w:after="0"/>
        <w:ind w:left="-72"/>
        <w:rPr>
          <w:rFonts w:ascii="Times New Roman" w:hAnsi="Times New Roman"/>
          <w:b/>
        </w:rPr>
      </w:pPr>
      <w:r w:rsidRPr="00D26CC1">
        <w:rPr>
          <w:rFonts w:ascii="Times New Roman" w:hAnsi="Times New Roman"/>
          <w:b/>
          <w:u w:val="single"/>
        </w:rPr>
        <w:t>Week Nine</w:t>
      </w:r>
      <w:r w:rsidR="00253912">
        <w:rPr>
          <w:rFonts w:ascii="Times New Roman" w:hAnsi="Times New Roman"/>
          <w:b/>
        </w:rPr>
        <w:t xml:space="preserve"> (October 27</w:t>
      </w:r>
      <w:r w:rsidRPr="00D26CC1">
        <w:rPr>
          <w:rFonts w:ascii="Times New Roman" w:hAnsi="Times New Roman"/>
          <w:b/>
        </w:rPr>
        <w:t>)</w:t>
      </w:r>
    </w:p>
    <w:p w14:paraId="0BB40F1D" w14:textId="77777777" w:rsidR="00F42A5C" w:rsidRDefault="00F42A5C" w:rsidP="00065FD3">
      <w:pPr>
        <w:spacing w:after="0"/>
        <w:ind w:left="720"/>
        <w:rPr>
          <w:rFonts w:ascii="Times New Roman" w:hAnsi="Times New Roman"/>
        </w:rPr>
      </w:pPr>
    </w:p>
    <w:p w14:paraId="1FAAE459" w14:textId="77777777" w:rsidR="007E7685" w:rsidRPr="0049445B" w:rsidRDefault="007E7685" w:rsidP="007E7685">
      <w:pPr>
        <w:spacing w:after="0"/>
        <w:ind w:left="-72"/>
        <w:rPr>
          <w:rFonts w:ascii="Times New Roman" w:hAnsi="Times New Roman"/>
          <w:sz w:val="22"/>
          <w:szCs w:val="22"/>
        </w:rPr>
      </w:pPr>
      <w:r w:rsidRPr="0049445B">
        <w:rPr>
          <w:rFonts w:ascii="Times New Roman" w:hAnsi="Times New Roman"/>
          <w:sz w:val="22"/>
          <w:szCs w:val="22"/>
        </w:rPr>
        <w:t xml:space="preserve">* William Riker. 1988. </w:t>
      </w:r>
      <w:r w:rsidRPr="0049445B">
        <w:rPr>
          <w:rFonts w:ascii="Times New Roman" w:hAnsi="Times New Roman"/>
          <w:i/>
          <w:sz w:val="22"/>
          <w:szCs w:val="22"/>
        </w:rPr>
        <w:t>Liberalism Against Populism</w:t>
      </w:r>
      <w:r w:rsidRPr="0049445B">
        <w:rPr>
          <w:rFonts w:ascii="Times New Roman" w:hAnsi="Times New Roman"/>
          <w:sz w:val="22"/>
          <w:szCs w:val="22"/>
        </w:rPr>
        <w:t xml:space="preserve">. Waveland. </w:t>
      </w:r>
    </w:p>
    <w:p w14:paraId="7A06DCFB" w14:textId="77777777" w:rsidR="007E7685" w:rsidRPr="0049445B" w:rsidRDefault="007E7685" w:rsidP="007E7685">
      <w:pPr>
        <w:spacing w:after="0"/>
        <w:rPr>
          <w:rFonts w:ascii="Times New Roman" w:hAnsi="Times New Roman"/>
          <w:sz w:val="22"/>
          <w:szCs w:val="22"/>
        </w:rPr>
      </w:pPr>
    </w:p>
    <w:p w14:paraId="7458814A"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Partha Dasgupta &amp; Eric Maskin. 2008. “On the Robustness of Majority Rule,” </w:t>
      </w:r>
      <w:r w:rsidRPr="0049445B">
        <w:rPr>
          <w:rFonts w:ascii="Times New Roman" w:hAnsi="Times New Roman"/>
          <w:i/>
          <w:sz w:val="22"/>
          <w:szCs w:val="22"/>
        </w:rPr>
        <w:t>Journal of the European Economic Association</w:t>
      </w:r>
      <w:r w:rsidRPr="0049445B">
        <w:rPr>
          <w:rFonts w:ascii="Times New Roman" w:hAnsi="Times New Roman"/>
          <w:sz w:val="22"/>
          <w:szCs w:val="22"/>
        </w:rPr>
        <w:t xml:space="preserve"> 6:949–973.</w:t>
      </w:r>
    </w:p>
    <w:p w14:paraId="0264FAAF" w14:textId="77777777" w:rsidR="007E7685" w:rsidRDefault="007E7685" w:rsidP="007E7685">
      <w:pPr>
        <w:spacing w:after="0"/>
        <w:ind w:left="720"/>
        <w:rPr>
          <w:rFonts w:ascii="Times New Roman" w:hAnsi="Times New Roman"/>
        </w:rPr>
      </w:pPr>
    </w:p>
    <w:p w14:paraId="76F1B65B"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Jack Knight &amp; James Johnson. 1994. "Aggregation &amp; Deliberation: On the Possibility of Democratic Legitimacy," </w:t>
      </w:r>
      <w:r w:rsidRPr="0049445B">
        <w:rPr>
          <w:rFonts w:ascii="Times New Roman" w:hAnsi="Times New Roman"/>
          <w:i/>
          <w:sz w:val="22"/>
          <w:szCs w:val="22"/>
        </w:rPr>
        <w:t>Political Theory</w:t>
      </w:r>
      <w:r w:rsidRPr="0049445B">
        <w:rPr>
          <w:rFonts w:ascii="Times New Roman" w:hAnsi="Times New Roman"/>
          <w:sz w:val="22"/>
          <w:szCs w:val="22"/>
        </w:rPr>
        <w:t xml:space="preserve"> 22:277-96.</w:t>
      </w:r>
    </w:p>
    <w:p w14:paraId="31EDB666" w14:textId="77777777" w:rsidR="007E7685" w:rsidRPr="0049445B" w:rsidRDefault="007E7685" w:rsidP="007E7685">
      <w:pPr>
        <w:spacing w:after="0"/>
        <w:rPr>
          <w:rFonts w:ascii="Times New Roman" w:hAnsi="Times New Roman"/>
          <w:sz w:val="22"/>
          <w:szCs w:val="22"/>
        </w:rPr>
      </w:pPr>
    </w:p>
    <w:p w14:paraId="077B42D8"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Jane Mansbridge, </w:t>
      </w:r>
      <w:r w:rsidRPr="0049445B">
        <w:rPr>
          <w:rFonts w:ascii="Times New Roman" w:hAnsi="Times New Roman"/>
          <w:i/>
          <w:sz w:val="22"/>
          <w:szCs w:val="22"/>
        </w:rPr>
        <w:t xml:space="preserve">et al. </w:t>
      </w:r>
      <w:r w:rsidRPr="0049445B">
        <w:rPr>
          <w:rFonts w:ascii="Times New Roman" w:hAnsi="Times New Roman"/>
          <w:sz w:val="22"/>
          <w:szCs w:val="22"/>
        </w:rPr>
        <w:t xml:space="preserve">2010. "The Place of Self-Interest and the Role of Power in Deliberative Democracy," </w:t>
      </w:r>
      <w:r w:rsidRPr="0049445B">
        <w:rPr>
          <w:rFonts w:ascii="Times New Roman" w:hAnsi="Times New Roman"/>
          <w:i/>
          <w:sz w:val="22"/>
          <w:szCs w:val="22"/>
        </w:rPr>
        <w:t>Journal of Political Philosophy</w:t>
      </w:r>
      <w:r w:rsidRPr="0049445B">
        <w:rPr>
          <w:rFonts w:ascii="Times New Roman" w:hAnsi="Times New Roman"/>
          <w:sz w:val="22"/>
          <w:szCs w:val="22"/>
        </w:rPr>
        <w:t xml:space="preserve"> 18: 64-100.</w:t>
      </w:r>
    </w:p>
    <w:p w14:paraId="1EC01F81" w14:textId="77777777" w:rsidR="007E7685" w:rsidRPr="0049445B" w:rsidRDefault="007E7685" w:rsidP="007E7685">
      <w:pPr>
        <w:spacing w:after="0"/>
        <w:ind w:left="720"/>
        <w:rPr>
          <w:rFonts w:ascii="Times New Roman" w:hAnsi="Times New Roman"/>
          <w:sz w:val="22"/>
          <w:szCs w:val="22"/>
        </w:rPr>
      </w:pPr>
    </w:p>
    <w:p w14:paraId="4B8552D5"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Dmitri Landa &amp; Adam Meirowitz. 2009. Game Theory, Information &amp; Deliberative Democracy,” </w:t>
      </w:r>
      <w:r w:rsidRPr="0049445B">
        <w:rPr>
          <w:rFonts w:ascii="Times New Roman" w:hAnsi="Times New Roman"/>
          <w:i/>
          <w:sz w:val="22"/>
          <w:szCs w:val="22"/>
        </w:rPr>
        <w:t>American Journal of Political Science</w:t>
      </w:r>
      <w:r w:rsidRPr="0049445B">
        <w:rPr>
          <w:rFonts w:ascii="Times New Roman" w:hAnsi="Times New Roman"/>
          <w:sz w:val="22"/>
          <w:szCs w:val="22"/>
        </w:rPr>
        <w:t xml:space="preserve"> 53:427-44.</w:t>
      </w:r>
    </w:p>
    <w:p w14:paraId="54C78D58" w14:textId="77777777" w:rsidR="007E7685" w:rsidRPr="0049445B" w:rsidRDefault="007E7685" w:rsidP="007E7685">
      <w:pPr>
        <w:spacing w:after="0"/>
        <w:rPr>
          <w:rFonts w:ascii="Times New Roman" w:hAnsi="Times New Roman"/>
          <w:sz w:val="22"/>
          <w:szCs w:val="22"/>
        </w:rPr>
      </w:pPr>
    </w:p>
    <w:p w14:paraId="06864C41" w14:textId="77777777" w:rsidR="007E7685" w:rsidRPr="00C73B73" w:rsidRDefault="007E7685" w:rsidP="007E7685">
      <w:pPr>
        <w:spacing w:after="0"/>
        <w:ind w:left="720"/>
        <w:rPr>
          <w:rFonts w:ascii="Times New Roman" w:hAnsi="Times New Roman"/>
        </w:rPr>
      </w:pPr>
      <w:r w:rsidRPr="0049445B">
        <w:rPr>
          <w:rFonts w:ascii="Times New Roman" w:hAnsi="Times New Roman"/>
          <w:sz w:val="22"/>
          <w:szCs w:val="22"/>
        </w:rPr>
        <w:t xml:space="preserve">Gerry Mackie. 2006. “Does Democratic Deliberation Change Minds?” </w:t>
      </w:r>
      <w:r w:rsidRPr="0049445B">
        <w:rPr>
          <w:rFonts w:ascii="Times New Roman" w:hAnsi="Times New Roman"/>
          <w:i/>
          <w:sz w:val="22"/>
          <w:szCs w:val="22"/>
        </w:rPr>
        <w:t xml:space="preserve">Politics, Philosophy and Economics </w:t>
      </w:r>
      <w:r w:rsidRPr="0049445B">
        <w:rPr>
          <w:rFonts w:ascii="Times New Roman" w:hAnsi="Times New Roman"/>
          <w:sz w:val="22"/>
          <w:szCs w:val="22"/>
        </w:rPr>
        <w:t>5:279-303</w:t>
      </w:r>
      <w:r w:rsidRPr="00D26CC1">
        <w:rPr>
          <w:rFonts w:ascii="Times New Roman" w:hAnsi="Times New Roman"/>
        </w:rPr>
        <w:t>.</w:t>
      </w:r>
    </w:p>
    <w:p w14:paraId="7148DEA8" w14:textId="77777777" w:rsidR="00F55E68" w:rsidRPr="00D26CC1" w:rsidRDefault="00F55E68" w:rsidP="00795F8D">
      <w:pPr>
        <w:spacing w:after="0"/>
        <w:rPr>
          <w:rFonts w:ascii="Times New Roman" w:hAnsi="Times New Roman"/>
        </w:rPr>
      </w:pPr>
    </w:p>
    <w:p w14:paraId="3A617046" w14:textId="0428F474" w:rsidR="00C73B73" w:rsidRDefault="00357985" w:rsidP="00C73B73">
      <w:pPr>
        <w:spacing w:after="0"/>
        <w:rPr>
          <w:rFonts w:ascii="Times New Roman" w:hAnsi="Times New Roman"/>
          <w:b/>
          <w:i/>
        </w:rPr>
      </w:pPr>
      <w:r w:rsidRPr="00D26CC1">
        <w:rPr>
          <w:rFonts w:ascii="Times New Roman" w:hAnsi="Times New Roman"/>
          <w:b/>
          <w:u w:val="single"/>
        </w:rPr>
        <w:t>Week Ten</w:t>
      </w:r>
      <w:r w:rsidR="00253912">
        <w:rPr>
          <w:rFonts w:ascii="Times New Roman" w:hAnsi="Times New Roman"/>
          <w:b/>
        </w:rPr>
        <w:t xml:space="preserve"> (November 3</w:t>
      </w:r>
      <w:r w:rsidR="0003222A" w:rsidRPr="00D26CC1">
        <w:rPr>
          <w:rFonts w:ascii="Times New Roman" w:hAnsi="Times New Roman"/>
          <w:b/>
        </w:rPr>
        <w:t>)</w:t>
      </w:r>
      <w:r w:rsidR="00C73B73">
        <w:rPr>
          <w:rFonts w:ascii="Times New Roman" w:hAnsi="Times New Roman"/>
          <w:b/>
        </w:rPr>
        <w:t xml:space="preserve"> ~ </w:t>
      </w:r>
      <w:r w:rsidR="00C73B73">
        <w:rPr>
          <w:rFonts w:ascii="Times New Roman" w:hAnsi="Times New Roman"/>
        </w:rPr>
        <w:tab/>
      </w:r>
      <w:r w:rsidR="00F42A5C">
        <w:rPr>
          <w:rFonts w:ascii="Times New Roman" w:hAnsi="Times New Roman"/>
          <w:b/>
          <w:i/>
        </w:rPr>
        <w:t>Second</w:t>
      </w:r>
      <w:r w:rsidR="00C73B73" w:rsidRPr="00CF261B">
        <w:rPr>
          <w:rFonts w:ascii="Times New Roman" w:hAnsi="Times New Roman"/>
          <w:b/>
          <w:i/>
        </w:rPr>
        <w:t xml:space="preserve"> Writing Assignment Distributed</w:t>
      </w:r>
    </w:p>
    <w:p w14:paraId="26A66E3F" w14:textId="77777777" w:rsidR="007E7685" w:rsidRDefault="007E7685" w:rsidP="007E7685">
      <w:pPr>
        <w:spacing w:after="0"/>
        <w:ind w:left="720"/>
        <w:rPr>
          <w:rFonts w:ascii="Times New Roman" w:hAnsi="Times New Roman"/>
          <w:b/>
          <w:i/>
        </w:rPr>
      </w:pPr>
    </w:p>
    <w:p w14:paraId="59E030B1" w14:textId="77777777" w:rsidR="007E7685" w:rsidRPr="0049445B" w:rsidRDefault="007E7685" w:rsidP="007E7685">
      <w:pPr>
        <w:spacing w:after="0"/>
        <w:rPr>
          <w:rFonts w:ascii="Times New Roman" w:hAnsi="Times New Roman"/>
          <w:sz w:val="22"/>
          <w:szCs w:val="22"/>
        </w:rPr>
      </w:pPr>
      <w:r w:rsidRPr="0049445B">
        <w:rPr>
          <w:rFonts w:ascii="Times New Roman" w:hAnsi="Times New Roman"/>
          <w:sz w:val="22"/>
          <w:szCs w:val="22"/>
        </w:rPr>
        <w:t xml:space="preserve">* Michel Foucault.1979. </w:t>
      </w:r>
      <w:r w:rsidRPr="0049445B">
        <w:rPr>
          <w:rFonts w:ascii="Times New Roman" w:hAnsi="Times New Roman"/>
          <w:i/>
          <w:sz w:val="22"/>
          <w:szCs w:val="22"/>
        </w:rPr>
        <w:t>Discipline &amp; Punish: The Birth of the Prison</w:t>
      </w:r>
      <w:r w:rsidRPr="0049445B">
        <w:rPr>
          <w:rFonts w:ascii="Times New Roman" w:hAnsi="Times New Roman"/>
          <w:sz w:val="22"/>
          <w:szCs w:val="22"/>
        </w:rPr>
        <w:t xml:space="preserve">. Vintage. </w:t>
      </w:r>
    </w:p>
    <w:p w14:paraId="08B8CCEC" w14:textId="77777777" w:rsidR="007E7685" w:rsidRPr="0049445B" w:rsidRDefault="007E7685" w:rsidP="007E7685">
      <w:pPr>
        <w:spacing w:after="0"/>
        <w:rPr>
          <w:rFonts w:ascii="Times New Roman" w:hAnsi="Times New Roman"/>
          <w:sz w:val="22"/>
          <w:szCs w:val="22"/>
        </w:rPr>
      </w:pPr>
    </w:p>
    <w:p w14:paraId="349A2C50"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James Scott. 2010. “The Trouble with the View from Above”</w:t>
      </w:r>
    </w:p>
    <w:p w14:paraId="19A2C3D8" w14:textId="77777777" w:rsidR="007E7685" w:rsidRPr="0049445B" w:rsidRDefault="000F2C14" w:rsidP="007E7685">
      <w:pPr>
        <w:spacing w:after="0"/>
        <w:ind w:left="720"/>
        <w:rPr>
          <w:rFonts w:ascii="Times New Roman" w:hAnsi="Times New Roman"/>
          <w:sz w:val="22"/>
          <w:szCs w:val="22"/>
        </w:rPr>
      </w:pPr>
      <w:hyperlink r:id="rId11" w:history="1">
        <w:r w:rsidR="007E7685" w:rsidRPr="0049445B">
          <w:rPr>
            <w:rStyle w:val="Hyperlink"/>
            <w:rFonts w:ascii="Times New Roman" w:hAnsi="Times New Roman"/>
            <w:sz w:val="22"/>
            <w:szCs w:val="22"/>
          </w:rPr>
          <w:t>http://www.cato-unbound.org/2010/09/08/james-c-scott/the-trouble-with-the-view-from-above/print/</w:t>
        </w:r>
      </w:hyperlink>
    </w:p>
    <w:p w14:paraId="143FF396" w14:textId="77777777" w:rsidR="007E7685" w:rsidRPr="0049445B" w:rsidRDefault="007E7685" w:rsidP="007E7685">
      <w:pPr>
        <w:spacing w:after="0"/>
        <w:rPr>
          <w:rFonts w:ascii="Times New Roman" w:hAnsi="Times New Roman"/>
          <w:sz w:val="22"/>
          <w:szCs w:val="22"/>
        </w:rPr>
      </w:pPr>
    </w:p>
    <w:p w14:paraId="74708B38" w14:textId="77777777" w:rsidR="007E7685" w:rsidRPr="0049445B" w:rsidRDefault="007E7685" w:rsidP="007E7685">
      <w:pPr>
        <w:ind w:firstLine="720"/>
        <w:rPr>
          <w:rFonts w:ascii="Times New Roman" w:eastAsia="Times New Roman" w:hAnsi="Times New Roman" w:cs="Times New Roman"/>
          <w:sz w:val="22"/>
          <w:szCs w:val="22"/>
        </w:rPr>
      </w:pPr>
      <w:r w:rsidRPr="0049445B">
        <w:rPr>
          <w:rFonts w:ascii="Times New Roman" w:eastAsia="Times New Roman" w:hAnsi="Times New Roman" w:cs="Times New Roman"/>
          <w:sz w:val="22"/>
          <w:szCs w:val="22"/>
        </w:rPr>
        <w:t xml:space="preserve">Harcourt, Bernard. 2012. “Political Disobedience.” </w:t>
      </w:r>
      <w:r w:rsidRPr="0049445B">
        <w:rPr>
          <w:rFonts w:ascii="Times New Roman" w:eastAsia="Times New Roman" w:hAnsi="Times New Roman" w:cs="Times New Roman"/>
          <w:i/>
          <w:iCs/>
          <w:sz w:val="22"/>
          <w:szCs w:val="22"/>
        </w:rPr>
        <w:t>Critical Inquiry</w:t>
      </w:r>
      <w:r w:rsidRPr="0049445B">
        <w:rPr>
          <w:rFonts w:ascii="Times New Roman" w:eastAsia="Times New Roman" w:hAnsi="Times New Roman" w:cs="Times New Roman"/>
          <w:sz w:val="22"/>
          <w:szCs w:val="22"/>
        </w:rPr>
        <w:t xml:space="preserve"> 39: 33-55.</w:t>
      </w:r>
    </w:p>
    <w:p w14:paraId="471CEFD1" w14:textId="55345532" w:rsidR="00795F8D" w:rsidRPr="0049445B" w:rsidRDefault="007E7685" w:rsidP="007E7685">
      <w:pPr>
        <w:spacing w:after="0"/>
        <w:ind w:left="648"/>
        <w:rPr>
          <w:rFonts w:ascii="Times New Roman" w:hAnsi="Times New Roman"/>
          <w:sz w:val="22"/>
          <w:szCs w:val="22"/>
        </w:rPr>
      </w:pPr>
      <w:r w:rsidRPr="0049445B">
        <w:rPr>
          <w:rFonts w:ascii="Times New Roman" w:hAnsi="Times New Roman"/>
          <w:sz w:val="22"/>
          <w:szCs w:val="22"/>
        </w:rPr>
        <w:t xml:space="preserve">James Johnson. 2014. “Models Among the Political Theorists,” </w:t>
      </w:r>
      <w:r w:rsidRPr="0049445B">
        <w:rPr>
          <w:rFonts w:ascii="Times New Roman" w:hAnsi="Times New Roman"/>
          <w:i/>
          <w:sz w:val="22"/>
          <w:szCs w:val="22"/>
        </w:rPr>
        <w:t xml:space="preserve">American Journal of Political Science. </w:t>
      </w:r>
      <w:r w:rsidRPr="0049445B">
        <w:rPr>
          <w:rFonts w:ascii="Times New Roman" w:hAnsi="Times New Roman"/>
          <w:sz w:val="22"/>
          <w:szCs w:val="22"/>
        </w:rPr>
        <w:t>58:547-60.</w:t>
      </w:r>
    </w:p>
    <w:p w14:paraId="19E25C22" w14:textId="77777777" w:rsidR="00643B95" w:rsidRDefault="00643B95" w:rsidP="002D5DDF">
      <w:pPr>
        <w:spacing w:after="0"/>
        <w:rPr>
          <w:rFonts w:ascii="Times New Roman" w:hAnsi="Times New Roman"/>
        </w:rPr>
      </w:pPr>
    </w:p>
    <w:p w14:paraId="1BF54FCF" w14:textId="4DB45AA0" w:rsidR="00357985" w:rsidRPr="00D26CC1" w:rsidRDefault="00357985" w:rsidP="00BC1694">
      <w:pPr>
        <w:spacing w:after="0"/>
        <w:rPr>
          <w:rFonts w:ascii="Times New Roman" w:hAnsi="Times New Roman"/>
          <w:u w:val="single"/>
        </w:rPr>
      </w:pPr>
      <w:r w:rsidRPr="00D26CC1">
        <w:rPr>
          <w:rFonts w:ascii="Times New Roman" w:hAnsi="Times New Roman"/>
          <w:b/>
          <w:u w:val="single"/>
        </w:rPr>
        <w:t>Week Eleven</w:t>
      </w:r>
      <w:r w:rsidR="0003222A" w:rsidRPr="00D26CC1">
        <w:rPr>
          <w:rFonts w:ascii="Times New Roman" w:hAnsi="Times New Roman"/>
        </w:rPr>
        <w:t xml:space="preserve"> </w:t>
      </w:r>
      <w:r w:rsidR="002141BA">
        <w:rPr>
          <w:rFonts w:ascii="Times New Roman" w:hAnsi="Times New Roman"/>
          <w:b/>
        </w:rPr>
        <w:t>(November 10</w:t>
      </w:r>
      <w:r w:rsidR="0003222A" w:rsidRPr="00D26CC1">
        <w:rPr>
          <w:rFonts w:ascii="Times New Roman" w:hAnsi="Times New Roman"/>
          <w:b/>
        </w:rPr>
        <w:t>)</w:t>
      </w:r>
      <w:r w:rsidR="00C73B73">
        <w:rPr>
          <w:rFonts w:ascii="Times New Roman" w:hAnsi="Times New Roman"/>
          <w:b/>
        </w:rPr>
        <w:t xml:space="preserve"> ~ </w:t>
      </w:r>
      <w:r w:rsidR="00F42A5C">
        <w:rPr>
          <w:rFonts w:ascii="Times New Roman" w:hAnsi="Times New Roman"/>
          <w:b/>
          <w:i/>
        </w:rPr>
        <w:t>Second</w:t>
      </w:r>
      <w:r w:rsidR="00C73B73" w:rsidRPr="00CF261B">
        <w:rPr>
          <w:rFonts w:ascii="Times New Roman" w:hAnsi="Times New Roman"/>
          <w:b/>
          <w:i/>
        </w:rPr>
        <w:t xml:space="preserve"> Writing Assignment Due</w:t>
      </w:r>
      <w:r w:rsidR="00C73B73">
        <w:rPr>
          <w:rFonts w:ascii="Times New Roman" w:hAnsi="Times New Roman"/>
          <w:b/>
          <w:i/>
        </w:rPr>
        <w:t>.</w:t>
      </w:r>
    </w:p>
    <w:p w14:paraId="2FB2547D" w14:textId="77777777" w:rsidR="0003222A" w:rsidRDefault="0003222A" w:rsidP="007E7685">
      <w:pPr>
        <w:spacing w:after="0"/>
        <w:rPr>
          <w:rFonts w:ascii="Times New Roman" w:hAnsi="Times New Roman"/>
          <w:b/>
          <w:i/>
        </w:rPr>
      </w:pPr>
    </w:p>
    <w:p w14:paraId="433BEEA5" w14:textId="77777777" w:rsidR="007E7685" w:rsidRPr="0049445B" w:rsidRDefault="007E7685" w:rsidP="007E7685">
      <w:pPr>
        <w:spacing w:after="0"/>
        <w:rPr>
          <w:rFonts w:ascii="Times New Roman" w:hAnsi="Times New Roman"/>
          <w:sz w:val="22"/>
          <w:szCs w:val="22"/>
        </w:rPr>
      </w:pPr>
      <w:r w:rsidRPr="0049445B">
        <w:rPr>
          <w:rFonts w:ascii="Times New Roman" w:hAnsi="Times New Roman"/>
          <w:b/>
          <w:sz w:val="22"/>
          <w:szCs w:val="22"/>
        </w:rPr>
        <w:t xml:space="preserve">* </w:t>
      </w:r>
      <w:r w:rsidRPr="0049445B">
        <w:rPr>
          <w:rFonts w:ascii="Times New Roman" w:hAnsi="Times New Roman"/>
          <w:sz w:val="22"/>
          <w:szCs w:val="22"/>
        </w:rPr>
        <w:t xml:space="preserve">John Rawls. 2001 </w:t>
      </w:r>
      <w:r w:rsidRPr="0049445B">
        <w:rPr>
          <w:rFonts w:ascii="Times New Roman" w:hAnsi="Times New Roman"/>
          <w:i/>
          <w:sz w:val="22"/>
          <w:szCs w:val="22"/>
        </w:rPr>
        <w:t>Justice as Fairness</w:t>
      </w:r>
      <w:r w:rsidRPr="0049445B">
        <w:rPr>
          <w:rFonts w:ascii="Times New Roman" w:hAnsi="Times New Roman"/>
          <w:sz w:val="22"/>
          <w:szCs w:val="22"/>
        </w:rPr>
        <w:t>. Harvard UP.</w:t>
      </w:r>
    </w:p>
    <w:p w14:paraId="6D3F037C" w14:textId="77777777" w:rsidR="007E7685" w:rsidRPr="0049445B" w:rsidRDefault="007E7685" w:rsidP="007E7685">
      <w:pPr>
        <w:spacing w:after="0"/>
        <w:rPr>
          <w:rFonts w:ascii="Times New Roman" w:hAnsi="Times New Roman"/>
          <w:sz w:val="22"/>
          <w:szCs w:val="22"/>
        </w:rPr>
      </w:pPr>
    </w:p>
    <w:p w14:paraId="25759A32"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Amy Gutman &amp; Dennis Thompson. 2004. </w:t>
      </w:r>
      <w:r w:rsidRPr="0049445B">
        <w:rPr>
          <w:rFonts w:ascii="Times New Roman" w:hAnsi="Times New Roman"/>
          <w:i/>
          <w:sz w:val="22"/>
          <w:szCs w:val="22"/>
        </w:rPr>
        <w:t>Why Deliberative Democracy?</w:t>
      </w:r>
      <w:r w:rsidRPr="0049445B">
        <w:rPr>
          <w:rFonts w:ascii="Times New Roman" w:hAnsi="Times New Roman"/>
          <w:sz w:val="22"/>
          <w:szCs w:val="22"/>
        </w:rPr>
        <w:t xml:space="preserve"> Princeton UP, 1-94.</w:t>
      </w:r>
    </w:p>
    <w:p w14:paraId="2BA9243E" w14:textId="77777777" w:rsidR="007E7685" w:rsidRPr="0049445B" w:rsidRDefault="007E7685" w:rsidP="007E7685">
      <w:pPr>
        <w:spacing w:after="0"/>
        <w:rPr>
          <w:rFonts w:ascii="Times New Roman" w:hAnsi="Times New Roman"/>
          <w:sz w:val="22"/>
          <w:szCs w:val="22"/>
        </w:rPr>
      </w:pPr>
    </w:p>
    <w:p w14:paraId="3A80EBC4" w14:textId="099A966E" w:rsidR="007E7685" w:rsidRPr="0049445B" w:rsidRDefault="007E7685" w:rsidP="00921469">
      <w:pPr>
        <w:spacing w:after="0"/>
        <w:ind w:left="720"/>
        <w:rPr>
          <w:rFonts w:ascii="Times New Roman" w:hAnsi="Times New Roman"/>
          <w:sz w:val="22"/>
          <w:szCs w:val="22"/>
        </w:rPr>
      </w:pPr>
      <w:r w:rsidRPr="0049445B">
        <w:rPr>
          <w:rFonts w:ascii="Times New Roman" w:hAnsi="Times New Roman"/>
          <w:sz w:val="22"/>
          <w:szCs w:val="22"/>
        </w:rPr>
        <w:t xml:space="preserve">Joshua Cohen. 2009. </w:t>
      </w:r>
      <w:r w:rsidRPr="0049445B">
        <w:rPr>
          <w:rFonts w:ascii="Times New Roman" w:hAnsi="Times New Roman"/>
          <w:i/>
          <w:sz w:val="22"/>
          <w:szCs w:val="22"/>
        </w:rPr>
        <w:t>Philosophy, Politics, Democracy</w:t>
      </w:r>
      <w:r w:rsidRPr="0049445B">
        <w:rPr>
          <w:rFonts w:ascii="Times New Roman" w:hAnsi="Times New Roman"/>
          <w:sz w:val="22"/>
          <w:szCs w:val="22"/>
        </w:rPr>
        <w:t>. Harvard UP, 326-86.</w:t>
      </w:r>
    </w:p>
    <w:p w14:paraId="527AFDA3" w14:textId="77777777" w:rsidR="00DD4957" w:rsidRPr="0049445B" w:rsidRDefault="00DD4957" w:rsidP="00921469">
      <w:pPr>
        <w:spacing w:after="0"/>
        <w:ind w:left="720"/>
        <w:rPr>
          <w:rFonts w:ascii="Times New Roman" w:hAnsi="Times New Roman"/>
          <w:sz w:val="22"/>
          <w:szCs w:val="22"/>
        </w:rPr>
      </w:pPr>
    </w:p>
    <w:p w14:paraId="2E481E8B" w14:textId="45B7D730" w:rsidR="007E7685" w:rsidRPr="0049445B" w:rsidRDefault="007E7685" w:rsidP="00D57C8B">
      <w:pPr>
        <w:spacing w:after="0"/>
        <w:ind w:left="720"/>
        <w:rPr>
          <w:rFonts w:ascii="Times New Roman" w:hAnsi="Times New Roman"/>
          <w:sz w:val="22"/>
          <w:szCs w:val="22"/>
        </w:rPr>
      </w:pPr>
      <w:r w:rsidRPr="0049445B">
        <w:rPr>
          <w:rFonts w:ascii="Times New Roman" w:hAnsi="Times New Roman"/>
          <w:sz w:val="22"/>
          <w:szCs w:val="22"/>
        </w:rPr>
        <w:t xml:space="preserve">Joshua Cohen. 2010. “For a Democratic Society.” In </w:t>
      </w:r>
      <w:r w:rsidRPr="0049445B">
        <w:rPr>
          <w:rFonts w:ascii="Times New Roman" w:hAnsi="Times New Roman"/>
          <w:i/>
          <w:sz w:val="22"/>
          <w:szCs w:val="22"/>
        </w:rPr>
        <w:t>The Arch of the Moral Universe</w:t>
      </w:r>
      <w:r w:rsidRPr="0049445B">
        <w:rPr>
          <w:rFonts w:ascii="Times New Roman" w:hAnsi="Times New Roman"/>
          <w:sz w:val="22"/>
          <w:szCs w:val="22"/>
        </w:rPr>
        <w:t>. Harvard UP, 181-230.</w:t>
      </w:r>
    </w:p>
    <w:p w14:paraId="53614076" w14:textId="77777777" w:rsidR="00DD4957" w:rsidRPr="0049445B" w:rsidRDefault="00DD4957" w:rsidP="00D57C8B">
      <w:pPr>
        <w:spacing w:after="0"/>
        <w:ind w:left="720"/>
        <w:rPr>
          <w:rFonts w:ascii="Times New Roman" w:hAnsi="Times New Roman"/>
          <w:sz w:val="22"/>
          <w:szCs w:val="22"/>
        </w:rPr>
      </w:pPr>
    </w:p>
    <w:p w14:paraId="1FC87B29"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Jon Simmons. 2010. “Ideal and Non-Ideal Theory,” </w:t>
      </w:r>
      <w:r w:rsidRPr="0049445B">
        <w:rPr>
          <w:rFonts w:ascii="Times New Roman" w:hAnsi="Times New Roman"/>
          <w:i/>
          <w:sz w:val="22"/>
          <w:szCs w:val="22"/>
        </w:rPr>
        <w:t>Philosophy &amp; Public Affairs</w:t>
      </w:r>
      <w:r w:rsidRPr="0049445B">
        <w:rPr>
          <w:rFonts w:ascii="Times New Roman" w:hAnsi="Times New Roman"/>
          <w:sz w:val="22"/>
          <w:szCs w:val="22"/>
        </w:rPr>
        <w:t xml:space="preserve"> 38:5–36.</w:t>
      </w:r>
    </w:p>
    <w:p w14:paraId="6929A45E" w14:textId="77777777" w:rsidR="007E7685" w:rsidRPr="0049445B" w:rsidRDefault="007E7685" w:rsidP="007E7685">
      <w:pPr>
        <w:pStyle w:val="ListParagraph"/>
        <w:spacing w:after="0"/>
        <w:ind w:left="1080"/>
        <w:rPr>
          <w:rFonts w:ascii="Times New Roman" w:hAnsi="Times New Roman"/>
          <w:sz w:val="22"/>
          <w:szCs w:val="22"/>
        </w:rPr>
      </w:pPr>
    </w:p>
    <w:p w14:paraId="3EAAF2A0" w14:textId="596956ED" w:rsidR="007E7685" w:rsidRPr="0049445B" w:rsidRDefault="007E7685" w:rsidP="007E7685">
      <w:pPr>
        <w:ind w:left="720"/>
        <w:rPr>
          <w:rFonts w:ascii="Times New Roman" w:eastAsia="Times New Roman" w:hAnsi="Times New Roman" w:cs="Times New Roman"/>
          <w:sz w:val="22"/>
          <w:szCs w:val="22"/>
        </w:rPr>
      </w:pPr>
      <w:r w:rsidRPr="0049445B">
        <w:rPr>
          <w:rFonts w:ascii="Times New Roman" w:hAnsi="Times New Roman"/>
          <w:sz w:val="22"/>
          <w:szCs w:val="22"/>
        </w:rPr>
        <w:t xml:space="preserve">Susan Orr &amp; James Johnson. 2016. </w:t>
      </w:r>
      <w:r w:rsidRPr="0049445B">
        <w:rPr>
          <w:rFonts w:ascii="Times New Roman" w:eastAsia="Times New Roman" w:hAnsi="Times New Roman" w:cs="Times New Roman"/>
          <w:sz w:val="22"/>
          <w:szCs w:val="22"/>
        </w:rPr>
        <w:t xml:space="preserve">“What's a Political Theorist to Do? Rawls, the Fair Value of the Basic Political Liberties, and the Collapse of the Distinction Between Ideal and Nonideal Theory.” </w:t>
      </w:r>
      <w:r w:rsidRPr="0049445B">
        <w:rPr>
          <w:rFonts w:ascii="Times New Roman" w:hAnsi="Times New Roman"/>
          <w:sz w:val="22"/>
          <w:szCs w:val="22"/>
        </w:rPr>
        <w:t>(Unpublished Manuscript: University of Rochester).</w:t>
      </w:r>
    </w:p>
    <w:p w14:paraId="6760119B" w14:textId="40DF64A6" w:rsidR="0003222A" w:rsidRPr="00D26CC1" w:rsidRDefault="0003222A" w:rsidP="00795F8D">
      <w:pPr>
        <w:spacing w:after="0"/>
        <w:rPr>
          <w:rFonts w:ascii="Times New Roman" w:hAnsi="Times New Roman"/>
          <w:b/>
        </w:rPr>
      </w:pPr>
      <w:r w:rsidRPr="00D26CC1">
        <w:rPr>
          <w:rFonts w:ascii="Times New Roman" w:hAnsi="Times New Roman"/>
          <w:b/>
          <w:u w:val="single"/>
        </w:rPr>
        <w:t>Week Twelve</w:t>
      </w:r>
      <w:r w:rsidR="002141BA">
        <w:rPr>
          <w:rFonts w:ascii="Times New Roman" w:hAnsi="Times New Roman"/>
          <w:b/>
        </w:rPr>
        <w:t xml:space="preserve"> (November 17</w:t>
      </w:r>
      <w:r w:rsidRPr="00D26CC1">
        <w:rPr>
          <w:rFonts w:ascii="Times New Roman" w:hAnsi="Times New Roman"/>
          <w:b/>
        </w:rPr>
        <w:t>)</w:t>
      </w:r>
    </w:p>
    <w:p w14:paraId="6B904B1C" w14:textId="77777777" w:rsidR="0014138C" w:rsidRDefault="0014138C" w:rsidP="00795F8D">
      <w:pPr>
        <w:spacing w:after="0"/>
        <w:rPr>
          <w:rFonts w:ascii="Times New Roman" w:hAnsi="Times New Roman"/>
        </w:rPr>
      </w:pPr>
    </w:p>
    <w:p w14:paraId="0C123A55" w14:textId="77777777" w:rsidR="007E7685" w:rsidRPr="0049445B" w:rsidRDefault="007E7685" w:rsidP="007E7685">
      <w:pPr>
        <w:spacing w:after="0"/>
        <w:rPr>
          <w:rFonts w:ascii="Times New Roman" w:hAnsi="Times New Roman"/>
          <w:sz w:val="22"/>
          <w:szCs w:val="22"/>
        </w:rPr>
      </w:pPr>
      <w:r w:rsidRPr="0049445B">
        <w:rPr>
          <w:rFonts w:ascii="Times New Roman" w:hAnsi="Times New Roman"/>
          <w:sz w:val="22"/>
          <w:szCs w:val="22"/>
        </w:rPr>
        <w:t xml:space="preserve">* Amartya Sen. 2011. </w:t>
      </w:r>
      <w:r w:rsidRPr="0049445B">
        <w:rPr>
          <w:rFonts w:ascii="Times New Roman" w:hAnsi="Times New Roman"/>
          <w:i/>
          <w:sz w:val="22"/>
          <w:szCs w:val="22"/>
        </w:rPr>
        <w:t>The Idea of Justice</w:t>
      </w:r>
      <w:r w:rsidRPr="0049445B">
        <w:rPr>
          <w:rFonts w:ascii="Times New Roman" w:hAnsi="Times New Roman"/>
          <w:sz w:val="22"/>
          <w:szCs w:val="22"/>
        </w:rPr>
        <w:t xml:space="preserve">. Harvard UP. </w:t>
      </w:r>
    </w:p>
    <w:p w14:paraId="32548175" w14:textId="77777777" w:rsidR="007E7685" w:rsidRPr="0049445B" w:rsidRDefault="007E7685" w:rsidP="007E7685">
      <w:pPr>
        <w:spacing w:after="0"/>
        <w:rPr>
          <w:rFonts w:ascii="Times New Roman" w:hAnsi="Times New Roman"/>
          <w:sz w:val="22"/>
          <w:szCs w:val="22"/>
        </w:rPr>
      </w:pPr>
    </w:p>
    <w:p w14:paraId="6EF73048" w14:textId="057E1B7D"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Laura Valentini. 2011. “A Paradigm Shift</w:t>
      </w:r>
      <w:r w:rsidR="0049445B" w:rsidRPr="0049445B">
        <w:rPr>
          <w:rFonts w:ascii="Times New Roman" w:hAnsi="Times New Roman"/>
          <w:sz w:val="22"/>
          <w:szCs w:val="22"/>
        </w:rPr>
        <w:t xml:space="preserve"> i</w:t>
      </w:r>
      <w:r w:rsidRPr="0049445B">
        <w:rPr>
          <w:rFonts w:ascii="Times New Roman" w:hAnsi="Times New Roman"/>
          <w:sz w:val="22"/>
          <w:szCs w:val="22"/>
        </w:rPr>
        <w:t xml:space="preserve">n Theorizing About Justice? A Critique Of Sen,” </w:t>
      </w:r>
      <w:r w:rsidRPr="0049445B">
        <w:rPr>
          <w:rFonts w:ascii="Times New Roman" w:hAnsi="Times New Roman"/>
          <w:i/>
          <w:sz w:val="22"/>
          <w:szCs w:val="22"/>
        </w:rPr>
        <w:t>Economics and Philosophy</w:t>
      </w:r>
      <w:r w:rsidRPr="0049445B">
        <w:rPr>
          <w:rFonts w:ascii="Times New Roman" w:hAnsi="Times New Roman"/>
          <w:sz w:val="22"/>
          <w:szCs w:val="22"/>
        </w:rPr>
        <w:t xml:space="preserve"> 27: 297 ­ 315.</w:t>
      </w:r>
    </w:p>
    <w:p w14:paraId="1C041EA3" w14:textId="77777777" w:rsidR="007E7685" w:rsidRPr="0049445B" w:rsidRDefault="007E7685" w:rsidP="007E7685">
      <w:pPr>
        <w:spacing w:after="0"/>
        <w:ind w:left="720"/>
        <w:rPr>
          <w:rFonts w:ascii="Times New Roman" w:hAnsi="Times New Roman"/>
          <w:sz w:val="22"/>
          <w:szCs w:val="22"/>
        </w:rPr>
      </w:pPr>
    </w:p>
    <w:p w14:paraId="65181D04" w14:textId="6073E59D"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Debra Satz. 2012. “</w:t>
      </w:r>
      <w:r w:rsidR="0049445B" w:rsidRPr="0049445B">
        <w:rPr>
          <w:rFonts w:ascii="Times New Roman" w:hAnsi="Times New Roman"/>
          <w:sz w:val="22"/>
          <w:szCs w:val="22"/>
        </w:rPr>
        <w:t>Amartya Sen’s The Idea o</w:t>
      </w:r>
      <w:r w:rsidRPr="0049445B">
        <w:rPr>
          <w:rFonts w:ascii="Times New Roman" w:hAnsi="Times New Roman"/>
          <w:sz w:val="22"/>
          <w:szCs w:val="22"/>
        </w:rPr>
        <w:t xml:space="preserve">f Justice: What Approach, Which Capabilities?” </w:t>
      </w:r>
      <w:r w:rsidRPr="0049445B">
        <w:rPr>
          <w:rFonts w:ascii="Times New Roman" w:hAnsi="Times New Roman"/>
          <w:i/>
          <w:sz w:val="22"/>
          <w:szCs w:val="22"/>
        </w:rPr>
        <w:t>Rutgers Law Journal</w:t>
      </w:r>
      <w:r w:rsidR="0049445B" w:rsidRPr="0049445B">
        <w:rPr>
          <w:rFonts w:ascii="Times New Roman" w:hAnsi="Times New Roman"/>
          <w:sz w:val="22"/>
          <w:szCs w:val="22"/>
        </w:rPr>
        <w:t xml:space="preserve"> </w:t>
      </w:r>
      <w:r w:rsidRPr="0049445B">
        <w:rPr>
          <w:rFonts w:ascii="Times New Roman" w:hAnsi="Times New Roman"/>
          <w:sz w:val="22"/>
          <w:szCs w:val="22"/>
        </w:rPr>
        <w:t>43:277-93.</w:t>
      </w:r>
    </w:p>
    <w:p w14:paraId="76328B2D" w14:textId="77777777" w:rsidR="007E7685" w:rsidRDefault="007E7685" w:rsidP="00795F8D">
      <w:pPr>
        <w:spacing w:after="0"/>
        <w:rPr>
          <w:rFonts w:ascii="Times New Roman" w:hAnsi="Times New Roman"/>
        </w:rPr>
      </w:pPr>
    </w:p>
    <w:p w14:paraId="5731FE8F" w14:textId="77777777" w:rsidR="00A544B1" w:rsidRPr="00253912" w:rsidRDefault="0003222A" w:rsidP="005A1E16">
      <w:pPr>
        <w:spacing w:after="0"/>
        <w:rPr>
          <w:rFonts w:ascii="Times New Roman" w:hAnsi="Times New Roman"/>
        </w:rPr>
      </w:pPr>
      <w:r w:rsidRPr="00D26CC1">
        <w:rPr>
          <w:rFonts w:ascii="Times New Roman" w:hAnsi="Times New Roman"/>
          <w:b/>
          <w:u w:val="single"/>
        </w:rPr>
        <w:t>Week Thirteen</w:t>
      </w:r>
      <w:r w:rsidR="008B0ECC">
        <w:rPr>
          <w:rFonts w:ascii="Times New Roman" w:hAnsi="Times New Roman"/>
          <w:b/>
        </w:rPr>
        <w:t xml:space="preserve"> (November 27</w:t>
      </w:r>
      <w:r w:rsidRPr="00D26CC1">
        <w:rPr>
          <w:rFonts w:ascii="Times New Roman" w:hAnsi="Times New Roman"/>
          <w:b/>
        </w:rPr>
        <w:t>)</w:t>
      </w:r>
      <w:r w:rsidR="005A1E16">
        <w:rPr>
          <w:rFonts w:ascii="Times New Roman" w:hAnsi="Times New Roman"/>
          <w:b/>
        </w:rPr>
        <w:t xml:space="preserve"> </w:t>
      </w:r>
      <w:r w:rsidR="00C9721F">
        <w:rPr>
          <w:rFonts w:ascii="Times New Roman" w:hAnsi="Times New Roman"/>
          <w:b/>
        </w:rPr>
        <w:t xml:space="preserve">~ </w:t>
      </w:r>
      <w:r w:rsidR="00C9721F" w:rsidRPr="00D26CC1">
        <w:rPr>
          <w:rFonts w:ascii="Times New Roman" w:hAnsi="Times New Roman"/>
          <w:i/>
        </w:rPr>
        <w:t>No Class – Happy Thanksgiving</w:t>
      </w:r>
      <w:r w:rsidR="00C9721F">
        <w:rPr>
          <w:rFonts w:ascii="Times New Roman" w:hAnsi="Times New Roman"/>
          <w:i/>
        </w:rPr>
        <w:t>!</w:t>
      </w:r>
    </w:p>
    <w:p w14:paraId="33FF9608" w14:textId="77777777" w:rsidR="00D73F6A" w:rsidRDefault="00D73F6A" w:rsidP="005A1E16">
      <w:pPr>
        <w:spacing w:after="0"/>
        <w:rPr>
          <w:rFonts w:ascii="Times New Roman" w:hAnsi="Times New Roman"/>
          <w:b/>
        </w:rPr>
      </w:pPr>
    </w:p>
    <w:p w14:paraId="5205D687" w14:textId="691E1F6E" w:rsidR="007E7685" w:rsidRPr="007E7685" w:rsidRDefault="00D73F6A" w:rsidP="007E7685">
      <w:pPr>
        <w:spacing w:after="0"/>
        <w:rPr>
          <w:rFonts w:ascii="Times New Roman" w:hAnsi="Times New Roman"/>
          <w:b/>
        </w:rPr>
      </w:pPr>
      <w:r w:rsidRPr="00D73F6A">
        <w:rPr>
          <w:rFonts w:ascii="Times New Roman" w:hAnsi="Times New Roman"/>
          <w:b/>
          <w:u w:val="single"/>
        </w:rPr>
        <w:t>Week Fourteen</w:t>
      </w:r>
      <w:r w:rsidR="008B0ECC">
        <w:rPr>
          <w:rFonts w:ascii="Times New Roman" w:hAnsi="Times New Roman"/>
          <w:b/>
        </w:rPr>
        <w:t xml:space="preserve"> (December 4</w:t>
      </w:r>
      <w:r>
        <w:rPr>
          <w:rFonts w:ascii="Times New Roman" w:hAnsi="Times New Roman"/>
          <w:b/>
        </w:rPr>
        <w:t>)</w:t>
      </w:r>
      <w:r w:rsidR="00C73B73">
        <w:rPr>
          <w:rFonts w:ascii="Times New Roman" w:hAnsi="Times New Roman"/>
          <w:b/>
        </w:rPr>
        <w:t xml:space="preserve"> </w:t>
      </w:r>
    </w:p>
    <w:p w14:paraId="4503E264" w14:textId="77777777" w:rsidR="007E7685" w:rsidRDefault="007E7685" w:rsidP="00342701">
      <w:pPr>
        <w:spacing w:after="0"/>
        <w:ind w:left="720"/>
        <w:rPr>
          <w:rFonts w:ascii="Times New Roman" w:hAnsi="Times New Roman"/>
        </w:rPr>
      </w:pPr>
    </w:p>
    <w:p w14:paraId="441399B0" w14:textId="77777777" w:rsidR="007E7685" w:rsidRPr="0049445B" w:rsidRDefault="007E7685" w:rsidP="007E7685">
      <w:pPr>
        <w:spacing w:after="0"/>
        <w:rPr>
          <w:rFonts w:ascii="Times New Roman" w:hAnsi="Times New Roman"/>
          <w:sz w:val="22"/>
          <w:szCs w:val="22"/>
        </w:rPr>
      </w:pPr>
      <w:r w:rsidRPr="0049445B">
        <w:rPr>
          <w:rFonts w:ascii="Times New Roman" w:hAnsi="Times New Roman"/>
          <w:sz w:val="22"/>
          <w:szCs w:val="22"/>
        </w:rPr>
        <w:t xml:space="preserve">* Debra Satz. 2010. </w:t>
      </w:r>
      <w:r w:rsidRPr="0049445B">
        <w:rPr>
          <w:rFonts w:ascii="Times New Roman" w:hAnsi="Times New Roman"/>
          <w:i/>
          <w:sz w:val="22"/>
          <w:szCs w:val="22"/>
        </w:rPr>
        <w:t xml:space="preserve">Why Some Things Should Not Be For Sale: The Moral Limits of Markets. </w:t>
      </w:r>
      <w:r w:rsidRPr="0049445B">
        <w:rPr>
          <w:rFonts w:ascii="Times New Roman" w:hAnsi="Times New Roman"/>
          <w:sz w:val="22"/>
          <w:szCs w:val="22"/>
        </w:rPr>
        <w:t>Oxford UP.</w:t>
      </w:r>
    </w:p>
    <w:p w14:paraId="3EFBC3FD" w14:textId="77777777" w:rsidR="007E7685" w:rsidRPr="0049445B" w:rsidRDefault="007E7685" w:rsidP="007E7685">
      <w:pPr>
        <w:spacing w:after="0"/>
        <w:ind w:left="720"/>
        <w:rPr>
          <w:rFonts w:ascii="Times New Roman" w:hAnsi="Times New Roman"/>
          <w:sz w:val="22"/>
          <w:szCs w:val="22"/>
        </w:rPr>
      </w:pPr>
    </w:p>
    <w:p w14:paraId="5B9A8C96"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Michael Sandel. 2013. “Market Reasoning as Moral Reasoning: Why Economists Should Re-engage with Political Philosophy,” </w:t>
      </w:r>
      <w:r w:rsidRPr="0049445B">
        <w:rPr>
          <w:rFonts w:ascii="Times New Roman" w:hAnsi="Times New Roman"/>
          <w:i/>
          <w:sz w:val="22"/>
          <w:szCs w:val="22"/>
        </w:rPr>
        <w:t>Journal of Economic Perspectives</w:t>
      </w:r>
      <w:r w:rsidRPr="0049445B">
        <w:rPr>
          <w:rFonts w:ascii="Times New Roman" w:hAnsi="Times New Roman"/>
          <w:sz w:val="22"/>
          <w:szCs w:val="22"/>
        </w:rPr>
        <w:t xml:space="preserve"> 27:121-40.</w:t>
      </w:r>
    </w:p>
    <w:p w14:paraId="531041DD" w14:textId="77777777" w:rsidR="007E7685" w:rsidRPr="0049445B" w:rsidRDefault="007E7685" w:rsidP="007E7685">
      <w:pPr>
        <w:spacing w:after="0"/>
        <w:ind w:left="720"/>
        <w:rPr>
          <w:rFonts w:ascii="Times New Roman" w:hAnsi="Times New Roman"/>
          <w:i/>
          <w:sz w:val="22"/>
          <w:szCs w:val="22"/>
        </w:rPr>
      </w:pPr>
    </w:p>
    <w:p w14:paraId="31BBA04A"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Timothy Besley. 2013. “What’s the Good of the Market?” </w:t>
      </w:r>
      <w:r w:rsidRPr="0049445B">
        <w:rPr>
          <w:rFonts w:ascii="Times New Roman" w:hAnsi="Times New Roman"/>
          <w:i/>
          <w:sz w:val="22"/>
          <w:szCs w:val="22"/>
        </w:rPr>
        <w:t xml:space="preserve">Journal of Economic Literature </w:t>
      </w:r>
      <w:r w:rsidRPr="0049445B">
        <w:rPr>
          <w:rFonts w:ascii="Times New Roman" w:hAnsi="Times New Roman"/>
          <w:sz w:val="22"/>
          <w:szCs w:val="22"/>
        </w:rPr>
        <w:t>51:478–495.</w:t>
      </w:r>
    </w:p>
    <w:p w14:paraId="06010B08" w14:textId="77777777" w:rsidR="007E7685" w:rsidRPr="0049445B" w:rsidRDefault="007E7685" w:rsidP="007E7685">
      <w:pPr>
        <w:spacing w:after="0"/>
        <w:ind w:left="720"/>
        <w:rPr>
          <w:rFonts w:ascii="Times New Roman" w:hAnsi="Times New Roman"/>
          <w:sz w:val="22"/>
          <w:szCs w:val="22"/>
        </w:rPr>
      </w:pPr>
    </w:p>
    <w:p w14:paraId="7110E4B4" w14:textId="77777777" w:rsidR="007E7685" w:rsidRPr="0049445B" w:rsidRDefault="007E7685" w:rsidP="007E7685">
      <w:pPr>
        <w:spacing w:after="0"/>
        <w:ind w:left="720"/>
        <w:rPr>
          <w:rFonts w:ascii="Times New Roman" w:hAnsi="Times New Roman"/>
          <w:sz w:val="22"/>
          <w:szCs w:val="22"/>
        </w:rPr>
      </w:pPr>
      <w:r w:rsidRPr="0049445B">
        <w:rPr>
          <w:rFonts w:ascii="Times New Roman" w:hAnsi="Times New Roman"/>
          <w:sz w:val="22"/>
          <w:szCs w:val="22"/>
        </w:rPr>
        <w:t xml:space="preserve">Wendy Brown. 2014. “Review of Sandel &amp; Satz,” </w:t>
      </w:r>
      <w:r w:rsidRPr="0049445B">
        <w:rPr>
          <w:rFonts w:ascii="Times New Roman" w:hAnsi="Times New Roman"/>
          <w:i/>
          <w:sz w:val="22"/>
          <w:szCs w:val="22"/>
        </w:rPr>
        <w:t>Political Theory</w:t>
      </w:r>
      <w:r w:rsidRPr="0049445B">
        <w:rPr>
          <w:rFonts w:ascii="Times New Roman" w:hAnsi="Times New Roman"/>
          <w:sz w:val="22"/>
          <w:szCs w:val="22"/>
        </w:rPr>
        <w:t xml:space="preserve"> 42:355-76.</w:t>
      </w:r>
    </w:p>
    <w:p w14:paraId="49913880" w14:textId="77777777" w:rsidR="0003222A" w:rsidRPr="007506DC" w:rsidRDefault="0003222A" w:rsidP="00795F8D">
      <w:pPr>
        <w:spacing w:after="0"/>
        <w:rPr>
          <w:rFonts w:ascii="Times New Roman" w:hAnsi="Times New Roman"/>
        </w:rPr>
      </w:pPr>
    </w:p>
    <w:p w14:paraId="63315FAA" w14:textId="77777777" w:rsidR="00D73F6A" w:rsidRPr="00643B95" w:rsidRDefault="00D73F6A" w:rsidP="00643B95">
      <w:pPr>
        <w:spacing w:after="0"/>
        <w:rPr>
          <w:rFonts w:ascii="Times New Roman" w:hAnsi="Times New Roman"/>
          <w:b/>
        </w:rPr>
      </w:pPr>
      <w:r w:rsidRPr="00D73F6A">
        <w:rPr>
          <w:rFonts w:ascii="Times New Roman" w:hAnsi="Times New Roman"/>
          <w:b/>
          <w:u w:val="single"/>
        </w:rPr>
        <w:t>Week Fifteen</w:t>
      </w:r>
      <w:r w:rsidR="0003222A" w:rsidRPr="00D26CC1">
        <w:rPr>
          <w:rFonts w:ascii="Times New Roman" w:hAnsi="Times New Roman"/>
          <w:b/>
        </w:rPr>
        <w:t xml:space="preserve"> </w:t>
      </w:r>
      <w:r>
        <w:rPr>
          <w:rFonts w:ascii="Times New Roman" w:hAnsi="Times New Roman"/>
          <w:b/>
        </w:rPr>
        <w:t>(</w:t>
      </w:r>
      <w:r w:rsidR="0003222A" w:rsidRPr="00D26CC1">
        <w:rPr>
          <w:rFonts w:ascii="Times New Roman" w:hAnsi="Times New Roman"/>
          <w:b/>
        </w:rPr>
        <w:t>December</w:t>
      </w:r>
      <w:r w:rsidR="008B0ECC">
        <w:rPr>
          <w:rFonts w:ascii="Times New Roman" w:hAnsi="Times New Roman"/>
          <w:b/>
        </w:rPr>
        <w:t xml:space="preserve"> 11</w:t>
      </w:r>
      <w:r>
        <w:rPr>
          <w:rFonts w:ascii="Times New Roman" w:hAnsi="Times New Roman"/>
          <w:b/>
        </w:rPr>
        <w:t>)</w:t>
      </w:r>
      <w:r w:rsidR="00C73B73">
        <w:rPr>
          <w:rFonts w:ascii="Times New Roman" w:hAnsi="Times New Roman"/>
          <w:b/>
        </w:rPr>
        <w:t xml:space="preserve"> ~ </w:t>
      </w:r>
      <w:r w:rsidR="00C73B73" w:rsidRPr="00CF261B">
        <w:rPr>
          <w:rFonts w:ascii="Times New Roman" w:hAnsi="Times New Roman"/>
          <w:b/>
          <w:i/>
        </w:rPr>
        <w:t>Final Assignment Distributed</w:t>
      </w:r>
    </w:p>
    <w:p w14:paraId="782FDC70" w14:textId="77777777" w:rsidR="00E77E11" w:rsidRDefault="00E77E11" w:rsidP="001271BD">
      <w:pPr>
        <w:spacing w:after="0"/>
        <w:rPr>
          <w:rFonts w:ascii="Times New Roman" w:hAnsi="Times New Roman"/>
        </w:rPr>
      </w:pPr>
    </w:p>
    <w:p w14:paraId="5F28B32A" w14:textId="77777777" w:rsidR="001271BD" w:rsidRPr="0049445B" w:rsidRDefault="00DA4A4E" w:rsidP="00E77E11">
      <w:pPr>
        <w:spacing w:after="0"/>
        <w:rPr>
          <w:rFonts w:ascii="Times New Roman" w:hAnsi="Times New Roman"/>
          <w:sz w:val="22"/>
          <w:szCs w:val="22"/>
        </w:rPr>
      </w:pPr>
      <w:r w:rsidRPr="0049445B">
        <w:rPr>
          <w:rFonts w:ascii="Times New Roman" w:hAnsi="Times New Roman"/>
          <w:sz w:val="22"/>
          <w:szCs w:val="22"/>
        </w:rPr>
        <w:t xml:space="preserve">* </w:t>
      </w:r>
      <w:r w:rsidR="00E77E11" w:rsidRPr="0049445B">
        <w:rPr>
          <w:rFonts w:ascii="Times New Roman" w:hAnsi="Times New Roman"/>
          <w:sz w:val="22"/>
          <w:szCs w:val="22"/>
        </w:rPr>
        <w:t xml:space="preserve">Elizabeth Anderson. 2010. </w:t>
      </w:r>
      <w:r w:rsidR="00E77E11" w:rsidRPr="0049445B">
        <w:rPr>
          <w:rFonts w:ascii="Times New Roman" w:hAnsi="Times New Roman"/>
          <w:i/>
          <w:sz w:val="22"/>
          <w:szCs w:val="22"/>
        </w:rPr>
        <w:t>The Imperative of Integration</w:t>
      </w:r>
      <w:r w:rsidR="00E77E11" w:rsidRPr="0049445B">
        <w:rPr>
          <w:rFonts w:ascii="Times New Roman" w:hAnsi="Times New Roman"/>
          <w:sz w:val="22"/>
          <w:szCs w:val="22"/>
        </w:rPr>
        <w:t>. Princeton UP.</w:t>
      </w:r>
    </w:p>
    <w:p w14:paraId="376E437A" w14:textId="77777777" w:rsidR="001271BD" w:rsidRPr="0049445B" w:rsidRDefault="001271BD" w:rsidP="00E77E11">
      <w:pPr>
        <w:spacing w:after="0"/>
        <w:rPr>
          <w:rFonts w:ascii="Times New Roman" w:hAnsi="Times New Roman"/>
          <w:sz w:val="22"/>
          <w:szCs w:val="22"/>
        </w:rPr>
      </w:pPr>
    </w:p>
    <w:p w14:paraId="1C1F6468" w14:textId="4BA8AB8E" w:rsidR="00CF261B" w:rsidRPr="0049445B" w:rsidRDefault="001271BD" w:rsidP="00E77E11">
      <w:pPr>
        <w:spacing w:after="0"/>
        <w:rPr>
          <w:rFonts w:ascii="Times New Roman" w:hAnsi="Times New Roman"/>
          <w:sz w:val="22"/>
          <w:szCs w:val="22"/>
        </w:rPr>
      </w:pPr>
      <w:r w:rsidRPr="0049445B">
        <w:rPr>
          <w:rFonts w:ascii="Times New Roman" w:hAnsi="Times New Roman"/>
          <w:sz w:val="22"/>
          <w:szCs w:val="22"/>
        </w:rPr>
        <w:tab/>
      </w:r>
      <w:r w:rsidRPr="0049445B">
        <w:rPr>
          <w:rFonts w:ascii="Times New Roman" w:hAnsi="Times New Roman"/>
          <w:i/>
          <w:sz w:val="22"/>
          <w:szCs w:val="22"/>
        </w:rPr>
        <w:t>Symposium on Anderson</w:t>
      </w:r>
      <w:r w:rsidRPr="0049445B">
        <w:rPr>
          <w:rFonts w:ascii="Times New Roman" w:hAnsi="Times New Roman"/>
          <w:sz w:val="22"/>
          <w:szCs w:val="22"/>
        </w:rPr>
        <w:t>. Political Studies Review, 2014</w:t>
      </w:r>
      <w:r w:rsidR="0049445B" w:rsidRPr="0049445B">
        <w:rPr>
          <w:rFonts w:ascii="Times New Roman" w:hAnsi="Times New Roman"/>
          <w:sz w:val="22"/>
          <w:szCs w:val="22"/>
        </w:rPr>
        <w:t xml:space="preserve"> </w:t>
      </w:r>
      <w:r w:rsidR="00DA4A4E" w:rsidRPr="0049445B">
        <w:rPr>
          <w:rFonts w:ascii="Times New Roman" w:hAnsi="Times New Roman"/>
          <w:sz w:val="22"/>
          <w:szCs w:val="22"/>
        </w:rPr>
        <w:t>12(3):345-82.</w:t>
      </w:r>
    </w:p>
    <w:p w14:paraId="7B5BAF63" w14:textId="77777777" w:rsidR="00D73F6A" w:rsidRDefault="00D73F6A" w:rsidP="00795F8D">
      <w:pPr>
        <w:spacing w:after="0"/>
        <w:rPr>
          <w:rFonts w:ascii="Times New Roman" w:hAnsi="Times New Roman"/>
        </w:rPr>
      </w:pPr>
    </w:p>
    <w:p w14:paraId="07645F5B" w14:textId="77777777" w:rsidR="008F367E" w:rsidRPr="00C73B73" w:rsidRDefault="00EC0976" w:rsidP="00C73B73">
      <w:pPr>
        <w:spacing w:after="0"/>
        <w:rPr>
          <w:rFonts w:ascii="Times New Roman" w:hAnsi="Times New Roman"/>
          <w:b/>
        </w:rPr>
      </w:pPr>
      <w:r w:rsidRPr="00EC0976">
        <w:rPr>
          <w:rFonts w:ascii="Times New Roman" w:hAnsi="Times New Roman"/>
          <w:b/>
          <w:u w:val="single"/>
        </w:rPr>
        <w:t>Finals Week</w:t>
      </w:r>
      <w:r>
        <w:rPr>
          <w:rFonts w:ascii="Times New Roman" w:hAnsi="Times New Roman"/>
          <w:b/>
        </w:rPr>
        <w:t xml:space="preserve"> (</w:t>
      </w:r>
      <w:r w:rsidR="00D73F6A">
        <w:rPr>
          <w:rFonts w:ascii="Times New Roman" w:hAnsi="Times New Roman"/>
          <w:b/>
        </w:rPr>
        <w:t>December 19</w:t>
      </w:r>
      <w:r>
        <w:rPr>
          <w:rFonts w:ascii="Times New Roman" w:hAnsi="Times New Roman"/>
          <w:b/>
        </w:rPr>
        <w:t>)</w:t>
      </w:r>
      <w:r w:rsidR="00C73B73">
        <w:rPr>
          <w:rFonts w:ascii="Times New Roman" w:hAnsi="Times New Roman"/>
          <w:b/>
        </w:rPr>
        <w:t xml:space="preserve"> ~ </w:t>
      </w:r>
      <w:r w:rsidR="00666756" w:rsidRPr="00CF261B">
        <w:rPr>
          <w:rFonts w:ascii="Times New Roman" w:hAnsi="Times New Roman"/>
          <w:b/>
          <w:i/>
        </w:rPr>
        <w:t>Final Assignment Due</w:t>
      </w:r>
    </w:p>
    <w:sectPr w:rsidR="008F367E" w:rsidRPr="00C73B73" w:rsidSect="00A87670">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4E302" w14:textId="77777777" w:rsidR="00AE183A" w:rsidRDefault="00AE183A">
      <w:pPr>
        <w:spacing w:after="0"/>
      </w:pPr>
      <w:r>
        <w:separator/>
      </w:r>
    </w:p>
  </w:endnote>
  <w:endnote w:type="continuationSeparator" w:id="0">
    <w:p w14:paraId="3C286DEC" w14:textId="77777777" w:rsidR="00AE183A" w:rsidRDefault="00AE18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charset w:val="00"/>
    <w:family w:val="auto"/>
    <w:pitch w:val="variable"/>
    <w:sig w:usb0="E0002AEF" w:usb1="C0007841" w:usb2="00000009" w:usb3="00000000" w:csb0="000001FF" w:csb1="00000000"/>
  </w:font>
  <w:font w:name="TimesNewRomanPS-BoldItalic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1D838" w14:textId="77777777" w:rsidR="00A544B1" w:rsidRDefault="00A544B1" w:rsidP="009C2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609CDC" w14:textId="77777777" w:rsidR="00A544B1" w:rsidRDefault="00A544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7BBC" w14:textId="77777777" w:rsidR="00A544B1" w:rsidRDefault="00A544B1" w:rsidP="009C2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C14">
      <w:rPr>
        <w:rStyle w:val="PageNumber"/>
        <w:noProof/>
      </w:rPr>
      <w:t>1</w:t>
    </w:r>
    <w:r>
      <w:rPr>
        <w:rStyle w:val="PageNumber"/>
      </w:rPr>
      <w:fldChar w:fldCharType="end"/>
    </w:r>
  </w:p>
  <w:p w14:paraId="0F609DFD" w14:textId="77777777" w:rsidR="00A544B1" w:rsidRDefault="00A544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3D9D4" w14:textId="77777777" w:rsidR="00AE183A" w:rsidRDefault="00AE183A">
      <w:pPr>
        <w:spacing w:after="0"/>
      </w:pPr>
      <w:r>
        <w:separator/>
      </w:r>
    </w:p>
  </w:footnote>
  <w:footnote w:type="continuationSeparator" w:id="0">
    <w:p w14:paraId="6667B6E7" w14:textId="77777777" w:rsidR="00AE183A" w:rsidRDefault="00AE183A">
      <w:pPr>
        <w:spacing w:after="0"/>
      </w:pPr>
      <w:r>
        <w:continuationSeparator/>
      </w:r>
    </w:p>
  </w:footnote>
  <w:footnote w:id="1">
    <w:p w14:paraId="25504EA2" w14:textId="77777777" w:rsidR="00A544B1" w:rsidRDefault="00A544B1">
      <w:pPr>
        <w:pStyle w:val="FootnoteText"/>
      </w:pPr>
      <w:r>
        <w:rPr>
          <w:rStyle w:val="FootnoteReference"/>
        </w:rPr>
        <w:footnoteRef/>
      </w:r>
      <w:r>
        <w:t xml:space="preserve"> </w:t>
      </w:r>
      <w:r w:rsidRPr="008F2D7F">
        <w:rPr>
          <w:sz w:val="20"/>
        </w:rPr>
        <w:t xml:space="preserve">Michael Bernhard. 2009. “Methodological Disputes in Comparative Politics,” </w:t>
      </w:r>
      <w:r w:rsidRPr="008F2D7F">
        <w:rPr>
          <w:i/>
          <w:sz w:val="20"/>
        </w:rPr>
        <w:t>Comparative Politics</w:t>
      </w:r>
      <w:r>
        <w:rPr>
          <w:sz w:val="20"/>
        </w:rPr>
        <w:t xml:space="preserve"> </w:t>
      </w:r>
      <w:r w:rsidRPr="008F2D7F">
        <w:rPr>
          <w:sz w:val="20"/>
        </w:rPr>
        <w:t>(July), page 511.</w:t>
      </w:r>
    </w:p>
  </w:footnote>
  <w:footnote w:id="2">
    <w:p w14:paraId="14E55041" w14:textId="77777777" w:rsidR="00A544B1" w:rsidRPr="00DE1D33" w:rsidRDefault="00A544B1" w:rsidP="00DE1D33">
      <w:pPr>
        <w:widowControl w:val="0"/>
        <w:autoSpaceDE w:val="0"/>
        <w:autoSpaceDN w:val="0"/>
        <w:adjustRightInd w:val="0"/>
        <w:spacing w:after="0"/>
        <w:rPr>
          <w:rFonts w:ascii="TimesNewRomanPSMT" w:hAnsi="TimesNewRomanPSMT" w:cs="TimesNewRomanPSMT"/>
          <w:i/>
          <w:iCs/>
          <w:sz w:val="18"/>
          <w:szCs w:val="18"/>
        </w:rPr>
      </w:pPr>
      <w:r>
        <w:rPr>
          <w:rStyle w:val="FootnoteReference"/>
        </w:rPr>
        <w:footnoteRef/>
      </w:r>
      <w:r>
        <w:t xml:space="preserve"> </w:t>
      </w:r>
      <w:r w:rsidRPr="00DE1D33">
        <w:rPr>
          <w:rFonts w:ascii="TimesNewRomanPSMT" w:hAnsi="TimesNewRomanPSMT" w:cs="TimesNewRomanPSMT"/>
          <w:sz w:val="20"/>
          <w:szCs w:val="18"/>
        </w:rPr>
        <w:t>Gerar</w:t>
      </w:r>
      <w:r>
        <w:rPr>
          <w:rFonts w:ascii="TimesNewRomanPSMT" w:hAnsi="TimesNewRomanPSMT" w:cs="TimesNewRomanPSMT"/>
          <w:sz w:val="20"/>
          <w:szCs w:val="18"/>
        </w:rPr>
        <w:t xml:space="preserve">do L. Munck and Richard Snyder. 2007. </w:t>
      </w:r>
      <w:r w:rsidRPr="00DE1D33">
        <w:rPr>
          <w:rFonts w:ascii="TimesNewRomanPSMT" w:hAnsi="TimesNewRomanPSMT" w:cs="TimesNewRomanPSMT"/>
          <w:i/>
          <w:iCs/>
          <w:sz w:val="20"/>
          <w:szCs w:val="18"/>
        </w:rPr>
        <w:t xml:space="preserve">Passion, Craft. and Method in Comparative Politics, </w:t>
      </w:r>
      <w:r w:rsidRPr="00DE1D33">
        <w:rPr>
          <w:rFonts w:ascii="TimesNewRomanPSMT" w:hAnsi="TimesNewRomanPSMT" w:cs="TimesNewRomanPSMT"/>
          <w:sz w:val="20"/>
          <w:szCs w:val="18"/>
        </w:rPr>
        <w:t>Baltimore,</w:t>
      </w:r>
      <w:r>
        <w:rPr>
          <w:rFonts w:ascii="TimesNewRomanPSMT" w:hAnsi="TimesNewRomanPSMT" w:cs="TimesNewRomanPSMT"/>
          <w:sz w:val="20"/>
          <w:szCs w:val="18"/>
        </w:rPr>
        <w:t xml:space="preserve"> Johns Hopkins University Press</w:t>
      </w:r>
      <w:r>
        <w:rPr>
          <w:rFonts w:ascii="TimesNewRomanPSMT" w:hAnsi="TimesNewRomanPSMT" w:cs="TimesNewRomanPSMT"/>
          <w:sz w:val="18"/>
          <w:szCs w:val="18"/>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A6CE2"/>
    <w:multiLevelType w:val="hybridMultilevel"/>
    <w:tmpl w:val="BC047076"/>
    <w:lvl w:ilvl="0" w:tplc="AD062CD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378B1"/>
    <w:multiLevelType w:val="hybridMultilevel"/>
    <w:tmpl w:val="82020096"/>
    <w:lvl w:ilvl="0" w:tplc="C8B2F3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685236"/>
    <w:multiLevelType w:val="hybridMultilevel"/>
    <w:tmpl w:val="2C7883BA"/>
    <w:lvl w:ilvl="0" w:tplc="F02ED1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2C0595"/>
    <w:multiLevelType w:val="hybridMultilevel"/>
    <w:tmpl w:val="0128DB9A"/>
    <w:lvl w:ilvl="0" w:tplc="D7FA278E">
      <w:start w:val="2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8811941"/>
    <w:multiLevelType w:val="hybridMultilevel"/>
    <w:tmpl w:val="95148A7A"/>
    <w:lvl w:ilvl="0" w:tplc="555E5F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B03D0E"/>
    <w:multiLevelType w:val="hybridMultilevel"/>
    <w:tmpl w:val="6DBAF1CE"/>
    <w:lvl w:ilvl="0" w:tplc="D3363AC8">
      <w:start w:val="23"/>
      <w:numFmt w:val="bullet"/>
      <w:lvlText w:val=""/>
      <w:lvlJc w:val="left"/>
      <w:pPr>
        <w:ind w:left="288" w:hanging="360"/>
      </w:pPr>
      <w:rPr>
        <w:rFonts w:ascii="Symbol" w:eastAsiaTheme="minorHAnsi" w:hAnsi="Symbol" w:cstheme="minorBidi" w:hint="default"/>
      </w:rPr>
    </w:lvl>
    <w:lvl w:ilvl="1" w:tplc="04090003" w:tentative="1">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nsid w:val="6F2C2E6D"/>
    <w:multiLevelType w:val="hybridMultilevel"/>
    <w:tmpl w:val="C154532A"/>
    <w:lvl w:ilvl="0" w:tplc="87C884F8">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15193"/>
    <w:multiLevelType w:val="hybridMultilevel"/>
    <w:tmpl w:val="891EE2B0"/>
    <w:lvl w:ilvl="0" w:tplc="0ABAF9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54CD9"/>
    <w:multiLevelType w:val="hybridMultilevel"/>
    <w:tmpl w:val="26D62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F4E57"/>
    <w:multiLevelType w:val="hybridMultilevel"/>
    <w:tmpl w:val="331AE640"/>
    <w:lvl w:ilvl="0" w:tplc="A4A4B4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0B5E3D"/>
    <w:multiLevelType w:val="hybridMultilevel"/>
    <w:tmpl w:val="A3C09A36"/>
    <w:lvl w:ilvl="0" w:tplc="420C46AC">
      <w:start w:val="20"/>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12376E"/>
    <w:multiLevelType w:val="hybridMultilevel"/>
    <w:tmpl w:val="3272BA38"/>
    <w:lvl w:ilvl="0" w:tplc="E254515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9"/>
  </w:num>
  <w:num w:numId="5">
    <w:abstractNumId w:val="8"/>
  </w:num>
  <w:num w:numId="6">
    <w:abstractNumId w:val="2"/>
  </w:num>
  <w:num w:numId="7">
    <w:abstractNumId w:val="7"/>
  </w:num>
  <w:num w:numId="8">
    <w:abstractNumId w:val="4"/>
  </w:num>
  <w:num w:numId="9">
    <w:abstractNumId w:val="1"/>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70"/>
    <w:rsid w:val="00022158"/>
    <w:rsid w:val="00023363"/>
    <w:rsid w:val="0003222A"/>
    <w:rsid w:val="00042004"/>
    <w:rsid w:val="00065FD3"/>
    <w:rsid w:val="00066C5A"/>
    <w:rsid w:val="00085847"/>
    <w:rsid w:val="000B170E"/>
    <w:rsid w:val="000F2C14"/>
    <w:rsid w:val="00100069"/>
    <w:rsid w:val="001271BD"/>
    <w:rsid w:val="0014071A"/>
    <w:rsid w:val="0014138C"/>
    <w:rsid w:val="0014423C"/>
    <w:rsid w:val="00164260"/>
    <w:rsid w:val="0018412F"/>
    <w:rsid w:val="0018595E"/>
    <w:rsid w:val="001A11B2"/>
    <w:rsid w:val="001A175D"/>
    <w:rsid w:val="001A41DB"/>
    <w:rsid w:val="001C2F1F"/>
    <w:rsid w:val="001E239D"/>
    <w:rsid w:val="001F4F78"/>
    <w:rsid w:val="001F6282"/>
    <w:rsid w:val="002141BA"/>
    <w:rsid w:val="0023265D"/>
    <w:rsid w:val="00253912"/>
    <w:rsid w:val="00264F3B"/>
    <w:rsid w:val="00266A62"/>
    <w:rsid w:val="00295C41"/>
    <w:rsid w:val="002A1DA8"/>
    <w:rsid w:val="002D30D0"/>
    <w:rsid w:val="002D5DDF"/>
    <w:rsid w:val="0030202C"/>
    <w:rsid w:val="00314040"/>
    <w:rsid w:val="00315D6C"/>
    <w:rsid w:val="00325972"/>
    <w:rsid w:val="00330267"/>
    <w:rsid w:val="00342701"/>
    <w:rsid w:val="00356A70"/>
    <w:rsid w:val="00357985"/>
    <w:rsid w:val="00371F3E"/>
    <w:rsid w:val="00381F6A"/>
    <w:rsid w:val="0038461E"/>
    <w:rsid w:val="00384FDF"/>
    <w:rsid w:val="0038713F"/>
    <w:rsid w:val="00391290"/>
    <w:rsid w:val="00393D2E"/>
    <w:rsid w:val="003960C0"/>
    <w:rsid w:val="003D55A3"/>
    <w:rsid w:val="003E453B"/>
    <w:rsid w:val="003F0C2E"/>
    <w:rsid w:val="00417AAF"/>
    <w:rsid w:val="00480EEF"/>
    <w:rsid w:val="0048782D"/>
    <w:rsid w:val="0049445B"/>
    <w:rsid w:val="004E6C7C"/>
    <w:rsid w:val="005054C3"/>
    <w:rsid w:val="005323E7"/>
    <w:rsid w:val="00566CC7"/>
    <w:rsid w:val="005700B1"/>
    <w:rsid w:val="005708AD"/>
    <w:rsid w:val="00590758"/>
    <w:rsid w:val="005A1E16"/>
    <w:rsid w:val="005A520F"/>
    <w:rsid w:val="005A5333"/>
    <w:rsid w:val="005B07CA"/>
    <w:rsid w:val="00604702"/>
    <w:rsid w:val="00612549"/>
    <w:rsid w:val="006137F0"/>
    <w:rsid w:val="00616F0F"/>
    <w:rsid w:val="00643B95"/>
    <w:rsid w:val="006548EC"/>
    <w:rsid w:val="006550E1"/>
    <w:rsid w:val="006608D5"/>
    <w:rsid w:val="00666756"/>
    <w:rsid w:val="00674243"/>
    <w:rsid w:val="00681F9B"/>
    <w:rsid w:val="00682DA7"/>
    <w:rsid w:val="006857E2"/>
    <w:rsid w:val="006A1F59"/>
    <w:rsid w:val="006D5D91"/>
    <w:rsid w:val="00704711"/>
    <w:rsid w:val="00722D30"/>
    <w:rsid w:val="00723845"/>
    <w:rsid w:val="00730D32"/>
    <w:rsid w:val="00744B76"/>
    <w:rsid w:val="007506DC"/>
    <w:rsid w:val="007577F2"/>
    <w:rsid w:val="00766F18"/>
    <w:rsid w:val="00795F8D"/>
    <w:rsid w:val="007D5DDC"/>
    <w:rsid w:val="007E7685"/>
    <w:rsid w:val="00813D40"/>
    <w:rsid w:val="008260C7"/>
    <w:rsid w:val="0089063A"/>
    <w:rsid w:val="008B0ECC"/>
    <w:rsid w:val="008B1637"/>
    <w:rsid w:val="008C0C96"/>
    <w:rsid w:val="008E1503"/>
    <w:rsid w:val="008E3767"/>
    <w:rsid w:val="008E58FC"/>
    <w:rsid w:val="008F2D7F"/>
    <w:rsid w:val="008F367E"/>
    <w:rsid w:val="008F60BA"/>
    <w:rsid w:val="009002AB"/>
    <w:rsid w:val="00901597"/>
    <w:rsid w:val="00901F6F"/>
    <w:rsid w:val="00921469"/>
    <w:rsid w:val="00931043"/>
    <w:rsid w:val="00947687"/>
    <w:rsid w:val="0099023F"/>
    <w:rsid w:val="009C2741"/>
    <w:rsid w:val="009C29FC"/>
    <w:rsid w:val="00A028C8"/>
    <w:rsid w:val="00A048C6"/>
    <w:rsid w:val="00A12F93"/>
    <w:rsid w:val="00A245F9"/>
    <w:rsid w:val="00A31DE2"/>
    <w:rsid w:val="00A42C90"/>
    <w:rsid w:val="00A544B1"/>
    <w:rsid w:val="00A76E94"/>
    <w:rsid w:val="00A85824"/>
    <w:rsid w:val="00A87670"/>
    <w:rsid w:val="00A94A6F"/>
    <w:rsid w:val="00AB2883"/>
    <w:rsid w:val="00AC178F"/>
    <w:rsid w:val="00AC7D7C"/>
    <w:rsid w:val="00AD4371"/>
    <w:rsid w:val="00AE183A"/>
    <w:rsid w:val="00AF5C4D"/>
    <w:rsid w:val="00B04A59"/>
    <w:rsid w:val="00B104B4"/>
    <w:rsid w:val="00B233A6"/>
    <w:rsid w:val="00B54B9F"/>
    <w:rsid w:val="00B914BA"/>
    <w:rsid w:val="00BA53E4"/>
    <w:rsid w:val="00BB5A45"/>
    <w:rsid w:val="00BC1694"/>
    <w:rsid w:val="00BD191C"/>
    <w:rsid w:val="00BD4DAB"/>
    <w:rsid w:val="00BE1BC9"/>
    <w:rsid w:val="00BE20BA"/>
    <w:rsid w:val="00BE3539"/>
    <w:rsid w:val="00BE44DE"/>
    <w:rsid w:val="00C520D0"/>
    <w:rsid w:val="00C73B73"/>
    <w:rsid w:val="00C86AB6"/>
    <w:rsid w:val="00C9721F"/>
    <w:rsid w:val="00CA5829"/>
    <w:rsid w:val="00CB77D0"/>
    <w:rsid w:val="00CF261B"/>
    <w:rsid w:val="00CF2905"/>
    <w:rsid w:val="00CF2B26"/>
    <w:rsid w:val="00CF74A0"/>
    <w:rsid w:val="00D05843"/>
    <w:rsid w:val="00D07536"/>
    <w:rsid w:val="00D11B85"/>
    <w:rsid w:val="00D14BD0"/>
    <w:rsid w:val="00D26CC1"/>
    <w:rsid w:val="00D51B0F"/>
    <w:rsid w:val="00D52CDA"/>
    <w:rsid w:val="00D55AA0"/>
    <w:rsid w:val="00D574AE"/>
    <w:rsid w:val="00D57C8B"/>
    <w:rsid w:val="00D60331"/>
    <w:rsid w:val="00D63434"/>
    <w:rsid w:val="00D73F6A"/>
    <w:rsid w:val="00D813FE"/>
    <w:rsid w:val="00D85AD9"/>
    <w:rsid w:val="00D87B2C"/>
    <w:rsid w:val="00D87F80"/>
    <w:rsid w:val="00DA3481"/>
    <w:rsid w:val="00DA4A4E"/>
    <w:rsid w:val="00DB7512"/>
    <w:rsid w:val="00DC6942"/>
    <w:rsid w:val="00DD4957"/>
    <w:rsid w:val="00DE1D33"/>
    <w:rsid w:val="00DE6861"/>
    <w:rsid w:val="00E24134"/>
    <w:rsid w:val="00E75B64"/>
    <w:rsid w:val="00E77E11"/>
    <w:rsid w:val="00E90C73"/>
    <w:rsid w:val="00E92698"/>
    <w:rsid w:val="00E95FA1"/>
    <w:rsid w:val="00E960E2"/>
    <w:rsid w:val="00EC0976"/>
    <w:rsid w:val="00F10512"/>
    <w:rsid w:val="00F17C07"/>
    <w:rsid w:val="00F42A5C"/>
    <w:rsid w:val="00F45DA8"/>
    <w:rsid w:val="00F55E68"/>
    <w:rsid w:val="00F60FE1"/>
    <w:rsid w:val="00F61FAA"/>
    <w:rsid w:val="00F93168"/>
    <w:rsid w:val="00F945DA"/>
    <w:rsid w:val="00FA1622"/>
    <w:rsid w:val="00FA501F"/>
    <w:rsid w:val="00FB03BC"/>
    <w:rsid w:val="00FE6363"/>
    <w:rsid w:val="00FE6F0C"/>
    <w:rsid w:val="00FF13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59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unhideWhenUsed="1"/>
    <w:lsdException w:name="heading 7" w:unhideWhenUsed="1"/>
    <w:lsdException w:name="heading 8" w:unhideWhenUsed="1"/>
    <w:lsdException w:name="heading 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semiHidden="0"/>
    <w:lsdException w:name="Placeholder Text"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semiHidden="0"/>
  </w:latentStyles>
  <w:style w:type="paragraph" w:default="1" w:styleId="Normal">
    <w:name w:val="Normal"/>
    <w:qFormat/>
    <w:rsid w:val="00736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0B0"/>
    <w:rPr>
      <w:rFonts w:ascii="Lucida Grande" w:hAnsi="Lucida Grande"/>
      <w:sz w:val="18"/>
      <w:szCs w:val="18"/>
    </w:rPr>
  </w:style>
  <w:style w:type="character" w:customStyle="1" w:styleId="BalloonTextChar">
    <w:name w:val="Balloon Text Char"/>
    <w:basedOn w:val="DefaultParagraphFont"/>
    <w:link w:val="BalloonText"/>
    <w:uiPriority w:val="99"/>
    <w:semiHidden/>
    <w:rsid w:val="002A70B0"/>
    <w:rPr>
      <w:rFonts w:ascii="Lucida Grande" w:hAnsi="Lucida Grande"/>
      <w:sz w:val="18"/>
      <w:szCs w:val="18"/>
    </w:rPr>
  </w:style>
  <w:style w:type="paragraph" w:styleId="ListParagraph">
    <w:name w:val="List Paragraph"/>
    <w:basedOn w:val="Normal"/>
    <w:uiPriority w:val="34"/>
    <w:qFormat/>
    <w:rsid w:val="00813D40"/>
    <w:pPr>
      <w:ind w:left="720"/>
      <w:contextualSpacing/>
    </w:pPr>
  </w:style>
  <w:style w:type="character" w:styleId="Hyperlink">
    <w:name w:val="Hyperlink"/>
    <w:basedOn w:val="DefaultParagraphFont"/>
    <w:rsid w:val="00FB03BC"/>
    <w:rPr>
      <w:color w:val="0000FF" w:themeColor="hyperlink"/>
      <w:u w:val="single"/>
    </w:rPr>
  </w:style>
  <w:style w:type="character" w:styleId="HTMLCite">
    <w:name w:val="HTML Cite"/>
    <w:basedOn w:val="DefaultParagraphFont"/>
    <w:uiPriority w:val="99"/>
    <w:rsid w:val="00D813FE"/>
    <w:rPr>
      <w:i/>
    </w:rPr>
  </w:style>
  <w:style w:type="character" w:customStyle="1" w:styleId="slug-pages">
    <w:name w:val="slug-pages"/>
    <w:basedOn w:val="DefaultParagraphFont"/>
    <w:rsid w:val="00C520D0"/>
  </w:style>
  <w:style w:type="character" w:styleId="FollowedHyperlink">
    <w:name w:val="FollowedHyperlink"/>
    <w:basedOn w:val="DefaultParagraphFont"/>
    <w:rsid w:val="00901F6F"/>
    <w:rPr>
      <w:color w:val="800080" w:themeColor="followedHyperlink"/>
      <w:u w:val="single"/>
    </w:rPr>
  </w:style>
  <w:style w:type="paragraph" w:styleId="Footer">
    <w:name w:val="footer"/>
    <w:basedOn w:val="Normal"/>
    <w:link w:val="FooterChar"/>
    <w:rsid w:val="009C29FC"/>
    <w:pPr>
      <w:tabs>
        <w:tab w:val="center" w:pos="4320"/>
        <w:tab w:val="right" w:pos="8640"/>
      </w:tabs>
      <w:spacing w:after="0"/>
    </w:pPr>
  </w:style>
  <w:style w:type="character" w:customStyle="1" w:styleId="FooterChar">
    <w:name w:val="Footer Char"/>
    <w:basedOn w:val="DefaultParagraphFont"/>
    <w:link w:val="Footer"/>
    <w:rsid w:val="009C29FC"/>
  </w:style>
  <w:style w:type="character" w:styleId="PageNumber">
    <w:name w:val="page number"/>
    <w:basedOn w:val="DefaultParagraphFont"/>
    <w:rsid w:val="009C29FC"/>
  </w:style>
  <w:style w:type="paragraph" w:styleId="FootnoteText">
    <w:name w:val="footnote text"/>
    <w:basedOn w:val="Normal"/>
    <w:link w:val="FootnoteTextChar"/>
    <w:rsid w:val="00DE1D33"/>
    <w:pPr>
      <w:spacing w:after="0"/>
    </w:pPr>
  </w:style>
  <w:style w:type="character" w:customStyle="1" w:styleId="FootnoteTextChar">
    <w:name w:val="Footnote Text Char"/>
    <w:basedOn w:val="DefaultParagraphFont"/>
    <w:link w:val="FootnoteText"/>
    <w:rsid w:val="00DE1D33"/>
  </w:style>
  <w:style w:type="character" w:styleId="FootnoteReference">
    <w:name w:val="footnote reference"/>
    <w:basedOn w:val="DefaultParagraphFont"/>
    <w:rsid w:val="00DE1D33"/>
    <w:rPr>
      <w:vertAlign w:val="superscript"/>
    </w:rPr>
  </w:style>
  <w:style w:type="character" w:customStyle="1" w:styleId="a">
    <w:name w:val="a"/>
    <w:basedOn w:val="DefaultParagraphFont"/>
    <w:rsid w:val="00F55E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unhideWhenUsed="1"/>
    <w:lsdException w:name="heading 7" w:unhideWhenUsed="1"/>
    <w:lsdException w:name="heading 8" w:unhideWhenUsed="1"/>
    <w:lsdException w:name="heading 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te Level 1" w:unhideWhenUsed="1"/>
    <w:lsdException w:name="Note Level 2" w:unhideWhenUsed="1"/>
    <w:lsdException w:name="Note Level 3" w:unhideWhenUsed="1"/>
    <w:lsdException w:name="Note Level 4" w:unhideWhenUsed="1"/>
    <w:lsdException w:name="Note Level 5" w:unhideWhenUsed="1"/>
    <w:lsdException w:name="Note Level 6" w:unhideWhenUsed="1"/>
    <w:lsdException w:name="Note Level 7" w:unhideWhenUsed="1"/>
    <w:lsdException w:name="Note Level 8" w:unhideWhenUsed="1"/>
    <w:lsdException w:name="Note Level 9" w:semiHidden="0"/>
    <w:lsdException w:name="Placeholder Text" w:semiHidden="0"/>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semiHidden="0"/>
  </w:latentStyles>
  <w:style w:type="paragraph" w:default="1" w:styleId="Normal">
    <w:name w:val="Normal"/>
    <w:qFormat/>
    <w:rsid w:val="00736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70B0"/>
    <w:rPr>
      <w:rFonts w:ascii="Lucida Grande" w:hAnsi="Lucida Grande"/>
      <w:sz w:val="18"/>
      <w:szCs w:val="18"/>
    </w:rPr>
  </w:style>
  <w:style w:type="character" w:customStyle="1" w:styleId="BalloonTextChar">
    <w:name w:val="Balloon Text Char"/>
    <w:basedOn w:val="DefaultParagraphFont"/>
    <w:link w:val="BalloonText"/>
    <w:uiPriority w:val="99"/>
    <w:semiHidden/>
    <w:rsid w:val="002A70B0"/>
    <w:rPr>
      <w:rFonts w:ascii="Lucida Grande" w:hAnsi="Lucida Grande"/>
      <w:sz w:val="18"/>
      <w:szCs w:val="18"/>
    </w:rPr>
  </w:style>
  <w:style w:type="paragraph" w:styleId="ListParagraph">
    <w:name w:val="List Paragraph"/>
    <w:basedOn w:val="Normal"/>
    <w:uiPriority w:val="34"/>
    <w:qFormat/>
    <w:rsid w:val="00813D40"/>
    <w:pPr>
      <w:ind w:left="720"/>
      <w:contextualSpacing/>
    </w:pPr>
  </w:style>
  <w:style w:type="character" w:styleId="Hyperlink">
    <w:name w:val="Hyperlink"/>
    <w:basedOn w:val="DefaultParagraphFont"/>
    <w:rsid w:val="00FB03BC"/>
    <w:rPr>
      <w:color w:val="0000FF" w:themeColor="hyperlink"/>
      <w:u w:val="single"/>
    </w:rPr>
  </w:style>
  <w:style w:type="character" w:styleId="HTMLCite">
    <w:name w:val="HTML Cite"/>
    <w:basedOn w:val="DefaultParagraphFont"/>
    <w:uiPriority w:val="99"/>
    <w:rsid w:val="00D813FE"/>
    <w:rPr>
      <w:i/>
    </w:rPr>
  </w:style>
  <w:style w:type="character" w:customStyle="1" w:styleId="slug-pages">
    <w:name w:val="slug-pages"/>
    <w:basedOn w:val="DefaultParagraphFont"/>
    <w:rsid w:val="00C520D0"/>
  </w:style>
  <w:style w:type="character" w:styleId="FollowedHyperlink">
    <w:name w:val="FollowedHyperlink"/>
    <w:basedOn w:val="DefaultParagraphFont"/>
    <w:rsid w:val="00901F6F"/>
    <w:rPr>
      <w:color w:val="800080" w:themeColor="followedHyperlink"/>
      <w:u w:val="single"/>
    </w:rPr>
  </w:style>
  <w:style w:type="paragraph" w:styleId="Footer">
    <w:name w:val="footer"/>
    <w:basedOn w:val="Normal"/>
    <w:link w:val="FooterChar"/>
    <w:rsid w:val="009C29FC"/>
    <w:pPr>
      <w:tabs>
        <w:tab w:val="center" w:pos="4320"/>
        <w:tab w:val="right" w:pos="8640"/>
      </w:tabs>
      <w:spacing w:after="0"/>
    </w:pPr>
  </w:style>
  <w:style w:type="character" w:customStyle="1" w:styleId="FooterChar">
    <w:name w:val="Footer Char"/>
    <w:basedOn w:val="DefaultParagraphFont"/>
    <w:link w:val="Footer"/>
    <w:rsid w:val="009C29FC"/>
  </w:style>
  <w:style w:type="character" w:styleId="PageNumber">
    <w:name w:val="page number"/>
    <w:basedOn w:val="DefaultParagraphFont"/>
    <w:rsid w:val="009C29FC"/>
  </w:style>
  <w:style w:type="paragraph" w:styleId="FootnoteText">
    <w:name w:val="footnote text"/>
    <w:basedOn w:val="Normal"/>
    <w:link w:val="FootnoteTextChar"/>
    <w:rsid w:val="00DE1D33"/>
    <w:pPr>
      <w:spacing w:after="0"/>
    </w:pPr>
  </w:style>
  <w:style w:type="character" w:customStyle="1" w:styleId="FootnoteTextChar">
    <w:name w:val="Footnote Text Char"/>
    <w:basedOn w:val="DefaultParagraphFont"/>
    <w:link w:val="FootnoteText"/>
    <w:rsid w:val="00DE1D33"/>
  </w:style>
  <w:style w:type="character" w:styleId="FootnoteReference">
    <w:name w:val="footnote reference"/>
    <w:basedOn w:val="DefaultParagraphFont"/>
    <w:rsid w:val="00DE1D33"/>
    <w:rPr>
      <w:vertAlign w:val="superscript"/>
    </w:rPr>
  </w:style>
  <w:style w:type="character" w:customStyle="1" w:styleId="a">
    <w:name w:val="a"/>
    <w:basedOn w:val="DefaultParagraphFont"/>
    <w:rsid w:val="00F5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6210">
      <w:bodyDiv w:val="1"/>
      <w:marLeft w:val="0"/>
      <w:marRight w:val="0"/>
      <w:marTop w:val="0"/>
      <w:marBottom w:val="0"/>
      <w:divBdr>
        <w:top w:val="none" w:sz="0" w:space="0" w:color="auto"/>
        <w:left w:val="none" w:sz="0" w:space="0" w:color="auto"/>
        <w:bottom w:val="none" w:sz="0" w:space="0" w:color="auto"/>
        <w:right w:val="none" w:sz="0" w:space="0" w:color="auto"/>
      </w:divBdr>
      <w:divsChild>
        <w:div w:id="536236698">
          <w:marLeft w:val="0"/>
          <w:marRight w:val="0"/>
          <w:marTop w:val="0"/>
          <w:marBottom w:val="0"/>
          <w:divBdr>
            <w:top w:val="none" w:sz="0" w:space="0" w:color="auto"/>
            <w:left w:val="none" w:sz="0" w:space="0" w:color="auto"/>
            <w:bottom w:val="none" w:sz="0" w:space="0" w:color="auto"/>
            <w:right w:val="none" w:sz="0" w:space="0" w:color="auto"/>
          </w:divBdr>
          <w:divsChild>
            <w:div w:id="1360621178">
              <w:marLeft w:val="0"/>
              <w:marRight w:val="0"/>
              <w:marTop w:val="0"/>
              <w:marBottom w:val="0"/>
              <w:divBdr>
                <w:top w:val="none" w:sz="0" w:space="0" w:color="auto"/>
                <w:left w:val="none" w:sz="0" w:space="0" w:color="auto"/>
                <w:bottom w:val="none" w:sz="0" w:space="0" w:color="auto"/>
                <w:right w:val="none" w:sz="0" w:space="0" w:color="auto"/>
              </w:divBdr>
            </w:div>
            <w:div w:id="1589383103">
              <w:marLeft w:val="0"/>
              <w:marRight w:val="0"/>
              <w:marTop w:val="0"/>
              <w:marBottom w:val="0"/>
              <w:divBdr>
                <w:top w:val="none" w:sz="0" w:space="0" w:color="auto"/>
                <w:left w:val="none" w:sz="0" w:space="0" w:color="auto"/>
                <w:bottom w:val="none" w:sz="0" w:space="0" w:color="auto"/>
                <w:right w:val="none" w:sz="0" w:space="0" w:color="auto"/>
              </w:divBdr>
            </w:div>
          </w:divsChild>
        </w:div>
        <w:div w:id="1067533199">
          <w:marLeft w:val="0"/>
          <w:marRight w:val="0"/>
          <w:marTop w:val="0"/>
          <w:marBottom w:val="0"/>
          <w:divBdr>
            <w:top w:val="none" w:sz="0" w:space="0" w:color="auto"/>
            <w:left w:val="none" w:sz="0" w:space="0" w:color="auto"/>
            <w:bottom w:val="none" w:sz="0" w:space="0" w:color="auto"/>
            <w:right w:val="none" w:sz="0" w:space="0" w:color="auto"/>
          </w:divBdr>
        </w:div>
      </w:divsChild>
    </w:div>
    <w:div w:id="416369391">
      <w:bodyDiv w:val="1"/>
      <w:marLeft w:val="0"/>
      <w:marRight w:val="0"/>
      <w:marTop w:val="0"/>
      <w:marBottom w:val="0"/>
      <w:divBdr>
        <w:top w:val="none" w:sz="0" w:space="0" w:color="auto"/>
        <w:left w:val="none" w:sz="0" w:space="0" w:color="auto"/>
        <w:bottom w:val="none" w:sz="0" w:space="0" w:color="auto"/>
        <w:right w:val="none" w:sz="0" w:space="0" w:color="auto"/>
      </w:divBdr>
      <w:divsChild>
        <w:div w:id="237516150">
          <w:marLeft w:val="0"/>
          <w:marRight w:val="0"/>
          <w:marTop w:val="0"/>
          <w:marBottom w:val="0"/>
          <w:divBdr>
            <w:top w:val="none" w:sz="0" w:space="0" w:color="auto"/>
            <w:left w:val="none" w:sz="0" w:space="0" w:color="auto"/>
            <w:bottom w:val="none" w:sz="0" w:space="0" w:color="auto"/>
            <w:right w:val="none" w:sz="0" w:space="0" w:color="auto"/>
          </w:divBdr>
        </w:div>
      </w:divsChild>
    </w:div>
    <w:div w:id="951130569">
      <w:bodyDiv w:val="1"/>
      <w:marLeft w:val="0"/>
      <w:marRight w:val="0"/>
      <w:marTop w:val="0"/>
      <w:marBottom w:val="0"/>
      <w:divBdr>
        <w:top w:val="none" w:sz="0" w:space="0" w:color="auto"/>
        <w:left w:val="none" w:sz="0" w:space="0" w:color="auto"/>
        <w:bottom w:val="none" w:sz="0" w:space="0" w:color="auto"/>
        <w:right w:val="none" w:sz="0" w:space="0" w:color="auto"/>
      </w:divBdr>
    </w:div>
    <w:div w:id="1379013894">
      <w:bodyDiv w:val="1"/>
      <w:marLeft w:val="0"/>
      <w:marRight w:val="0"/>
      <w:marTop w:val="0"/>
      <w:marBottom w:val="0"/>
      <w:divBdr>
        <w:top w:val="none" w:sz="0" w:space="0" w:color="auto"/>
        <w:left w:val="none" w:sz="0" w:space="0" w:color="auto"/>
        <w:bottom w:val="none" w:sz="0" w:space="0" w:color="auto"/>
        <w:right w:val="none" w:sz="0" w:space="0" w:color="auto"/>
      </w:divBdr>
    </w:div>
    <w:div w:id="1421490516">
      <w:bodyDiv w:val="1"/>
      <w:marLeft w:val="0"/>
      <w:marRight w:val="0"/>
      <w:marTop w:val="0"/>
      <w:marBottom w:val="0"/>
      <w:divBdr>
        <w:top w:val="none" w:sz="0" w:space="0" w:color="auto"/>
        <w:left w:val="none" w:sz="0" w:space="0" w:color="auto"/>
        <w:bottom w:val="none" w:sz="0" w:space="0" w:color="auto"/>
        <w:right w:val="none" w:sz="0" w:space="0" w:color="auto"/>
      </w:divBdr>
    </w:div>
    <w:div w:id="1457598250">
      <w:bodyDiv w:val="1"/>
      <w:marLeft w:val="0"/>
      <w:marRight w:val="0"/>
      <w:marTop w:val="0"/>
      <w:marBottom w:val="0"/>
      <w:divBdr>
        <w:top w:val="none" w:sz="0" w:space="0" w:color="auto"/>
        <w:left w:val="none" w:sz="0" w:space="0" w:color="auto"/>
        <w:bottom w:val="none" w:sz="0" w:space="0" w:color="auto"/>
        <w:right w:val="none" w:sz="0" w:space="0" w:color="auto"/>
      </w:divBdr>
    </w:div>
    <w:div w:id="1691645654">
      <w:bodyDiv w:val="1"/>
      <w:marLeft w:val="0"/>
      <w:marRight w:val="0"/>
      <w:marTop w:val="0"/>
      <w:marBottom w:val="0"/>
      <w:divBdr>
        <w:top w:val="none" w:sz="0" w:space="0" w:color="auto"/>
        <w:left w:val="none" w:sz="0" w:space="0" w:color="auto"/>
        <w:bottom w:val="none" w:sz="0" w:space="0" w:color="auto"/>
        <w:right w:val="none" w:sz="0" w:space="0" w:color="auto"/>
      </w:divBdr>
      <w:divsChild>
        <w:div w:id="111561005">
          <w:marLeft w:val="0"/>
          <w:marRight w:val="0"/>
          <w:marTop w:val="0"/>
          <w:marBottom w:val="0"/>
          <w:divBdr>
            <w:top w:val="none" w:sz="0" w:space="0" w:color="auto"/>
            <w:left w:val="none" w:sz="0" w:space="0" w:color="auto"/>
            <w:bottom w:val="none" w:sz="0" w:space="0" w:color="auto"/>
            <w:right w:val="none" w:sz="0" w:space="0" w:color="auto"/>
          </w:divBdr>
          <w:divsChild>
            <w:div w:id="3242811">
              <w:marLeft w:val="0"/>
              <w:marRight w:val="0"/>
              <w:marTop w:val="0"/>
              <w:marBottom w:val="0"/>
              <w:divBdr>
                <w:top w:val="none" w:sz="0" w:space="0" w:color="auto"/>
                <w:left w:val="none" w:sz="0" w:space="0" w:color="auto"/>
                <w:bottom w:val="none" w:sz="0" w:space="0" w:color="auto"/>
                <w:right w:val="none" w:sz="0" w:space="0" w:color="auto"/>
              </w:divBdr>
            </w:div>
            <w:div w:id="40440331">
              <w:marLeft w:val="0"/>
              <w:marRight w:val="0"/>
              <w:marTop w:val="0"/>
              <w:marBottom w:val="0"/>
              <w:divBdr>
                <w:top w:val="none" w:sz="0" w:space="0" w:color="auto"/>
                <w:left w:val="none" w:sz="0" w:space="0" w:color="auto"/>
                <w:bottom w:val="none" w:sz="0" w:space="0" w:color="auto"/>
                <w:right w:val="none" w:sz="0" w:space="0" w:color="auto"/>
              </w:divBdr>
            </w:div>
            <w:div w:id="41755181">
              <w:marLeft w:val="0"/>
              <w:marRight w:val="0"/>
              <w:marTop w:val="0"/>
              <w:marBottom w:val="0"/>
              <w:divBdr>
                <w:top w:val="none" w:sz="0" w:space="0" w:color="auto"/>
                <w:left w:val="none" w:sz="0" w:space="0" w:color="auto"/>
                <w:bottom w:val="none" w:sz="0" w:space="0" w:color="auto"/>
                <w:right w:val="none" w:sz="0" w:space="0" w:color="auto"/>
              </w:divBdr>
            </w:div>
            <w:div w:id="212811617">
              <w:marLeft w:val="0"/>
              <w:marRight w:val="0"/>
              <w:marTop w:val="0"/>
              <w:marBottom w:val="0"/>
              <w:divBdr>
                <w:top w:val="none" w:sz="0" w:space="0" w:color="auto"/>
                <w:left w:val="none" w:sz="0" w:space="0" w:color="auto"/>
                <w:bottom w:val="none" w:sz="0" w:space="0" w:color="auto"/>
                <w:right w:val="none" w:sz="0" w:space="0" w:color="auto"/>
              </w:divBdr>
            </w:div>
            <w:div w:id="229852318">
              <w:marLeft w:val="0"/>
              <w:marRight w:val="0"/>
              <w:marTop w:val="0"/>
              <w:marBottom w:val="0"/>
              <w:divBdr>
                <w:top w:val="none" w:sz="0" w:space="0" w:color="auto"/>
                <w:left w:val="none" w:sz="0" w:space="0" w:color="auto"/>
                <w:bottom w:val="none" w:sz="0" w:space="0" w:color="auto"/>
                <w:right w:val="none" w:sz="0" w:space="0" w:color="auto"/>
              </w:divBdr>
            </w:div>
            <w:div w:id="244925688">
              <w:marLeft w:val="0"/>
              <w:marRight w:val="0"/>
              <w:marTop w:val="0"/>
              <w:marBottom w:val="0"/>
              <w:divBdr>
                <w:top w:val="none" w:sz="0" w:space="0" w:color="auto"/>
                <w:left w:val="none" w:sz="0" w:space="0" w:color="auto"/>
                <w:bottom w:val="none" w:sz="0" w:space="0" w:color="auto"/>
                <w:right w:val="none" w:sz="0" w:space="0" w:color="auto"/>
              </w:divBdr>
            </w:div>
            <w:div w:id="246429325">
              <w:marLeft w:val="0"/>
              <w:marRight w:val="0"/>
              <w:marTop w:val="0"/>
              <w:marBottom w:val="0"/>
              <w:divBdr>
                <w:top w:val="none" w:sz="0" w:space="0" w:color="auto"/>
                <w:left w:val="none" w:sz="0" w:space="0" w:color="auto"/>
                <w:bottom w:val="none" w:sz="0" w:space="0" w:color="auto"/>
                <w:right w:val="none" w:sz="0" w:space="0" w:color="auto"/>
              </w:divBdr>
            </w:div>
            <w:div w:id="285503784">
              <w:marLeft w:val="0"/>
              <w:marRight w:val="0"/>
              <w:marTop w:val="0"/>
              <w:marBottom w:val="0"/>
              <w:divBdr>
                <w:top w:val="none" w:sz="0" w:space="0" w:color="auto"/>
                <w:left w:val="none" w:sz="0" w:space="0" w:color="auto"/>
                <w:bottom w:val="none" w:sz="0" w:space="0" w:color="auto"/>
                <w:right w:val="none" w:sz="0" w:space="0" w:color="auto"/>
              </w:divBdr>
            </w:div>
            <w:div w:id="290870863">
              <w:marLeft w:val="0"/>
              <w:marRight w:val="0"/>
              <w:marTop w:val="0"/>
              <w:marBottom w:val="0"/>
              <w:divBdr>
                <w:top w:val="none" w:sz="0" w:space="0" w:color="auto"/>
                <w:left w:val="none" w:sz="0" w:space="0" w:color="auto"/>
                <w:bottom w:val="none" w:sz="0" w:space="0" w:color="auto"/>
                <w:right w:val="none" w:sz="0" w:space="0" w:color="auto"/>
              </w:divBdr>
            </w:div>
            <w:div w:id="404766836">
              <w:marLeft w:val="0"/>
              <w:marRight w:val="0"/>
              <w:marTop w:val="0"/>
              <w:marBottom w:val="0"/>
              <w:divBdr>
                <w:top w:val="none" w:sz="0" w:space="0" w:color="auto"/>
                <w:left w:val="none" w:sz="0" w:space="0" w:color="auto"/>
                <w:bottom w:val="none" w:sz="0" w:space="0" w:color="auto"/>
                <w:right w:val="none" w:sz="0" w:space="0" w:color="auto"/>
              </w:divBdr>
            </w:div>
            <w:div w:id="452678465">
              <w:marLeft w:val="0"/>
              <w:marRight w:val="0"/>
              <w:marTop w:val="0"/>
              <w:marBottom w:val="0"/>
              <w:divBdr>
                <w:top w:val="none" w:sz="0" w:space="0" w:color="auto"/>
                <w:left w:val="none" w:sz="0" w:space="0" w:color="auto"/>
                <w:bottom w:val="none" w:sz="0" w:space="0" w:color="auto"/>
                <w:right w:val="none" w:sz="0" w:space="0" w:color="auto"/>
              </w:divBdr>
            </w:div>
            <w:div w:id="469636163">
              <w:marLeft w:val="0"/>
              <w:marRight w:val="0"/>
              <w:marTop w:val="0"/>
              <w:marBottom w:val="0"/>
              <w:divBdr>
                <w:top w:val="none" w:sz="0" w:space="0" w:color="auto"/>
                <w:left w:val="none" w:sz="0" w:space="0" w:color="auto"/>
                <w:bottom w:val="none" w:sz="0" w:space="0" w:color="auto"/>
                <w:right w:val="none" w:sz="0" w:space="0" w:color="auto"/>
              </w:divBdr>
            </w:div>
            <w:div w:id="483736505">
              <w:marLeft w:val="0"/>
              <w:marRight w:val="0"/>
              <w:marTop w:val="0"/>
              <w:marBottom w:val="0"/>
              <w:divBdr>
                <w:top w:val="none" w:sz="0" w:space="0" w:color="auto"/>
                <w:left w:val="none" w:sz="0" w:space="0" w:color="auto"/>
                <w:bottom w:val="none" w:sz="0" w:space="0" w:color="auto"/>
                <w:right w:val="none" w:sz="0" w:space="0" w:color="auto"/>
              </w:divBdr>
            </w:div>
            <w:div w:id="505021275">
              <w:marLeft w:val="0"/>
              <w:marRight w:val="0"/>
              <w:marTop w:val="0"/>
              <w:marBottom w:val="0"/>
              <w:divBdr>
                <w:top w:val="none" w:sz="0" w:space="0" w:color="auto"/>
                <w:left w:val="none" w:sz="0" w:space="0" w:color="auto"/>
                <w:bottom w:val="none" w:sz="0" w:space="0" w:color="auto"/>
                <w:right w:val="none" w:sz="0" w:space="0" w:color="auto"/>
              </w:divBdr>
            </w:div>
            <w:div w:id="565185928">
              <w:marLeft w:val="0"/>
              <w:marRight w:val="0"/>
              <w:marTop w:val="0"/>
              <w:marBottom w:val="0"/>
              <w:divBdr>
                <w:top w:val="none" w:sz="0" w:space="0" w:color="auto"/>
                <w:left w:val="none" w:sz="0" w:space="0" w:color="auto"/>
                <w:bottom w:val="none" w:sz="0" w:space="0" w:color="auto"/>
                <w:right w:val="none" w:sz="0" w:space="0" w:color="auto"/>
              </w:divBdr>
            </w:div>
            <w:div w:id="573274568">
              <w:marLeft w:val="0"/>
              <w:marRight w:val="0"/>
              <w:marTop w:val="0"/>
              <w:marBottom w:val="0"/>
              <w:divBdr>
                <w:top w:val="none" w:sz="0" w:space="0" w:color="auto"/>
                <w:left w:val="none" w:sz="0" w:space="0" w:color="auto"/>
                <w:bottom w:val="none" w:sz="0" w:space="0" w:color="auto"/>
                <w:right w:val="none" w:sz="0" w:space="0" w:color="auto"/>
              </w:divBdr>
            </w:div>
            <w:div w:id="583494815">
              <w:marLeft w:val="0"/>
              <w:marRight w:val="0"/>
              <w:marTop w:val="0"/>
              <w:marBottom w:val="0"/>
              <w:divBdr>
                <w:top w:val="none" w:sz="0" w:space="0" w:color="auto"/>
                <w:left w:val="none" w:sz="0" w:space="0" w:color="auto"/>
                <w:bottom w:val="none" w:sz="0" w:space="0" w:color="auto"/>
                <w:right w:val="none" w:sz="0" w:space="0" w:color="auto"/>
              </w:divBdr>
            </w:div>
            <w:div w:id="597758402">
              <w:marLeft w:val="0"/>
              <w:marRight w:val="0"/>
              <w:marTop w:val="0"/>
              <w:marBottom w:val="0"/>
              <w:divBdr>
                <w:top w:val="none" w:sz="0" w:space="0" w:color="auto"/>
                <w:left w:val="none" w:sz="0" w:space="0" w:color="auto"/>
                <w:bottom w:val="none" w:sz="0" w:space="0" w:color="auto"/>
                <w:right w:val="none" w:sz="0" w:space="0" w:color="auto"/>
              </w:divBdr>
            </w:div>
            <w:div w:id="705259046">
              <w:marLeft w:val="0"/>
              <w:marRight w:val="0"/>
              <w:marTop w:val="0"/>
              <w:marBottom w:val="0"/>
              <w:divBdr>
                <w:top w:val="none" w:sz="0" w:space="0" w:color="auto"/>
                <w:left w:val="none" w:sz="0" w:space="0" w:color="auto"/>
                <w:bottom w:val="none" w:sz="0" w:space="0" w:color="auto"/>
                <w:right w:val="none" w:sz="0" w:space="0" w:color="auto"/>
              </w:divBdr>
            </w:div>
            <w:div w:id="714086162">
              <w:marLeft w:val="0"/>
              <w:marRight w:val="0"/>
              <w:marTop w:val="0"/>
              <w:marBottom w:val="0"/>
              <w:divBdr>
                <w:top w:val="none" w:sz="0" w:space="0" w:color="auto"/>
                <w:left w:val="none" w:sz="0" w:space="0" w:color="auto"/>
                <w:bottom w:val="none" w:sz="0" w:space="0" w:color="auto"/>
                <w:right w:val="none" w:sz="0" w:space="0" w:color="auto"/>
              </w:divBdr>
            </w:div>
            <w:div w:id="800148643">
              <w:marLeft w:val="0"/>
              <w:marRight w:val="0"/>
              <w:marTop w:val="0"/>
              <w:marBottom w:val="0"/>
              <w:divBdr>
                <w:top w:val="none" w:sz="0" w:space="0" w:color="auto"/>
                <w:left w:val="none" w:sz="0" w:space="0" w:color="auto"/>
                <w:bottom w:val="none" w:sz="0" w:space="0" w:color="auto"/>
                <w:right w:val="none" w:sz="0" w:space="0" w:color="auto"/>
              </w:divBdr>
            </w:div>
            <w:div w:id="807817287">
              <w:marLeft w:val="0"/>
              <w:marRight w:val="0"/>
              <w:marTop w:val="0"/>
              <w:marBottom w:val="0"/>
              <w:divBdr>
                <w:top w:val="none" w:sz="0" w:space="0" w:color="auto"/>
                <w:left w:val="none" w:sz="0" w:space="0" w:color="auto"/>
                <w:bottom w:val="none" w:sz="0" w:space="0" w:color="auto"/>
                <w:right w:val="none" w:sz="0" w:space="0" w:color="auto"/>
              </w:divBdr>
            </w:div>
            <w:div w:id="827284599">
              <w:marLeft w:val="0"/>
              <w:marRight w:val="0"/>
              <w:marTop w:val="0"/>
              <w:marBottom w:val="0"/>
              <w:divBdr>
                <w:top w:val="none" w:sz="0" w:space="0" w:color="auto"/>
                <w:left w:val="none" w:sz="0" w:space="0" w:color="auto"/>
                <w:bottom w:val="none" w:sz="0" w:space="0" w:color="auto"/>
                <w:right w:val="none" w:sz="0" w:space="0" w:color="auto"/>
              </w:divBdr>
            </w:div>
            <w:div w:id="850333353">
              <w:marLeft w:val="0"/>
              <w:marRight w:val="0"/>
              <w:marTop w:val="0"/>
              <w:marBottom w:val="0"/>
              <w:divBdr>
                <w:top w:val="none" w:sz="0" w:space="0" w:color="auto"/>
                <w:left w:val="none" w:sz="0" w:space="0" w:color="auto"/>
                <w:bottom w:val="none" w:sz="0" w:space="0" w:color="auto"/>
                <w:right w:val="none" w:sz="0" w:space="0" w:color="auto"/>
              </w:divBdr>
            </w:div>
            <w:div w:id="910652551">
              <w:marLeft w:val="0"/>
              <w:marRight w:val="0"/>
              <w:marTop w:val="0"/>
              <w:marBottom w:val="0"/>
              <w:divBdr>
                <w:top w:val="none" w:sz="0" w:space="0" w:color="auto"/>
                <w:left w:val="none" w:sz="0" w:space="0" w:color="auto"/>
                <w:bottom w:val="none" w:sz="0" w:space="0" w:color="auto"/>
                <w:right w:val="none" w:sz="0" w:space="0" w:color="auto"/>
              </w:divBdr>
            </w:div>
            <w:div w:id="944533906">
              <w:marLeft w:val="0"/>
              <w:marRight w:val="0"/>
              <w:marTop w:val="0"/>
              <w:marBottom w:val="0"/>
              <w:divBdr>
                <w:top w:val="none" w:sz="0" w:space="0" w:color="auto"/>
                <w:left w:val="none" w:sz="0" w:space="0" w:color="auto"/>
                <w:bottom w:val="none" w:sz="0" w:space="0" w:color="auto"/>
                <w:right w:val="none" w:sz="0" w:space="0" w:color="auto"/>
              </w:divBdr>
            </w:div>
            <w:div w:id="1029525315">
              <w:marLeft w:val="0"/>
              <w:marRight w:val="0"/>
              <w:marTop w:val="0"/>
              <w:marBottom w:val="0"/>
              <w:divBdr>
                <w:top w:val="none" w:sz="0" w:space="0" w:color="auto"/>
                <w:left w:val="none" w:sz="0" w:space="0" w:color="auto"/>
                <w:bottom w:val="none" w:sz="0" w:space="0" w:color="auto"/>
                <w:right w:val="none" w:sz="0" w:space="0" w:color="auto"/>
              </w:divBdr>
            </w:div>
            <w:div w:id="1064333152">
              <w:marLeft w:val="0"/>
              <w:marRight w:val="0"/>
              <w:marTop w:val="0"/>
              <w:marBottom w:val="0"/>
              <w:divBdr>
                <w:top w:val="none" w:sz="0" w:space="0" w:color="auto"/>
                <w:left w:val="none" w:sz="0" w:space="0" w:color="auto"/>
                <w:bottom w:val="none" w:sz="0" w:space="0" w:color="auto"/>
                <w:right w:val="none" w:sz="0" w:space="0" w:color="auto"/>
              </w:divBdr>
            </w:div>
            <w:div w:id="1087532997">
              <w:marLeft w:val="0"/>
              <w:marRight w:val="0"/>
              <w:marTop w:val="0"/>
              <w:marBottom w:val="0"/>
              <w:divBdr>
                <w:top w:val="none" w:sz="0" w:space="0" w:color="auto"/>
                <w:left w:val="none" w:sz="0" w:space="0" w:color="auto"/>
                <w:bottom w:val="none" w:sz="0" w:space="0" w:color="auto"/>
                <w:right w:val="none" w:sz="0" w:space="0" w:color="auto"/>
              </w:divBdr>
            </w:div>
            <w:div w:id="1132750970">
              <w:marLeft w:val="0"/>
              <w:marRight w:val="0"/>
              <w:marTop w:val="0"/>
              <w:marBottom w:val="0"/>
              <w:divBdr>
                <w:top w:val="none" w:sz="0" w:space="0" w:color="auto"/>
                <w:left w:val="none" w:sz="0" w:space="0" w:color="auto"/>
                <w:bottom w:val="none" w:sz="0" w:space="0" w:color="auto"/>
                <w:right w:val="none" w:sz="0" w:space="0" w:color="auto"/>
              </w:divBdr>
            </w:div>
            <w:div w:id="1185827298">
              <w:marLeft w:val="0"/>
              <w:marRight w:val="0"/>
              <w:marTop w:val="0"/>
              <w:marBottom w:val="0"/>
              <w:divBdr>
                <w:top w:val="none" w:sz="0" w:space="0" w:color="auto"/>
                <w:left w:val="none" w:sz="0" w:space="0" w:color="auto"/>
                <w:bottom w:val="none" w:sz="0" w:space="0" w:color="auto"/>
                <w:right w:val="none" w:sz="0" w:space="0" w:color="auto"/>
              </w:divBdr>
            </w:div>
            <w:div w:id="1206144067">
              <w:marLeft w:val="0"/>
              <w:marRight w:val="0"/>
              <w:marTop w:val="0"/>
              <w:marBottom w:val="0"/>
              <w:divBdr>
                <w:top w:val="none" w:sz="0" w:space="0" w:color="auto"/>
                <w:left w:val="none" w:sz="0" w:space="0" w:color="auto"/>
                <w:bottom w:val="none" w:sz="0" w:space="0" w:color="auto"/>
                <w:right w:val="none" w:sz="0" w:space="0" w:color="auto"/>
              </w:divBdr>
            </w:div>
            <w:div w:id="1207722807">
              <w:marLeft w:val="0"/>
              <w:marRight w:val="0"/>
              <w:marTop w:val="0"/>
              <w:marBottom w:val="0"/>
              <w:divBdr>
                <w:top w:val="none" w:sz="0" w:space="0" w:color="auto"/>
                <w:left w:val="none" w:sz="0" w:space="0" w:color="auto"/>
                <w:bottom w:val="none" w:sz="0" w:space="0" w:color="auto"/>
                <w:right w:val="none" w:sz="0" w:space="0" w:color="auto"/>
              </w:divBdr>
            </w:div>
            <w:div w:id="1208254373">
              <w:marLeft w:val="0"/>
              <w:marRight w:val="0"/>
              <w:marTop w:val="0"/>
              <w:marBottom w:val="0"/>
              <w:divBdr>
                <w:top w:val="none" w:sz="0" w:space="0" w:color="auto"/>
                <w:left w:val="none" w:sz="0" w:space="0" w:color="auto"/>
                <w:bottom w:val="none" w:sz="0" w:space="0" w:color="auto"/>
                <w:right w:val="none" w:sz="0" w:space="0" w:color="auto"/>
              </w:divBdr>
            </w:div>
            <w:div w:id="1238173188">
              <w:marLeft w:val="0"/>
              <w:marRight w:val="0"/>
              <w:marTop w:val="0"/>
              <w:marBottom w:val="0"/>
              <w:divBdr>
                <w:top w:val="none" w:sz="0" w:space="0" w:color="auto"/>
                <w:left w:val="none" w:sz="0" w:space="0" w:color="auto"/>
                <w:bottom w:val="none" w:sz="0" w:space="0" w:color="auto"/>
                <w:right w:val="none" w:sz="0" w:space="0" w:color="auto"/>
              </w:divBdr>
            </w:div>
            <w:div w:id="1247492372">
              <w:marLeft w:val="0"/>
              <w:marRight w:val="0"/>
              <w:marTop w:val="0"/>
              <w:marBottom w:val="0"/>
              <w:divBdr>
                <w:top w:val="none" w:sz="0" w:space="0" w:color="auto"/>
                <w:left w:val="none" w:sz="0" w:space="0" w:color="auto"/>
                <w:bottom w:val="none" w:sz="0" w:space="0" w:color="auto"/>
                <w:right w:val="none" w:sz="0" w:space="0" w:color="auto"/>
              </w:divBdr>
            </w:div>
            <w:div w:id="1258442134">
              <w:marLeft w:val="0"/>
              <w:marRight w:val="0"/>
              <w:marTop w:val="0"/>
              <w:marBottom w:val="0"/>
              <w:divBdr>
                <w:top w:val="none" w:sz="0" w:space="0" w:color="auto"/>
                <w:left w:val="none" w:sz="0" w:space="0" w:color="auto"/>
                <w:bottom w:val="none" w:sz="0" w:space="0" w:color="auto"/>
                <w:right w:val="none" w:sz="0" w:space="0" w:color="auto"/>
              </w:divBdr>
            </w:div>
            <w:div w:id="1261372744">
              <w:marLeft w:val="0"/>
              <w:marRight w:val="0"/>
              <w:marTop w:val="0"/>
              <w:marBottom w:val="0"/>
              <w:divBdr>
                <w:top w:val="none" w:sz="0" w:space="0" w:color="auto"/>
                <w:left w:val="none" w:sz="0" w:space="0" w:color="auto"/>
                <w:bottom w:val="none" w:sz="0" w:space="0" w:color="auto"/>
                <w:right w:val="none" w:sz="0" w:space="0" w:color="auto"/>
              </w:divBdr>
            </w:div>
            <w:div w:id="1330601889">
              <w:marLeft w:val="0"/>
              <w:marRight w:val="0"/>
              <w:marTop w:val="0"/>
              <w:marBottom w:val="0"/>
              <w:divBdr>
                <w:top w:val="none" w:sz="0" w:space="0" w:color="auto"/>
                <w:left w:val="none" w:sz="0" w:space="0" w:color="auto"/>
                <w:bottom w:val="none" w:sz="0" w:space="0" w:color="auto"/>
                <w:right w:val="none" w:sz="0" w:space="0" w:color="auto"/>
              </w:divBdr>
            </w:div>
            <w:div w:id="1332831553">
              <w:marLeft w:val="0"/>
              <w:marRight w:val="0"/>
              <w:marTop w:val="0"/>
              <w:marBottom w:val="0"/>
              <w:divBdr>
                <w:top w:val="none" w:sz="0" w:space="0" w:color="auto"/>
                <w:left w:val="none" w:sz="0" w:space="0" w:color="auto"/>
                <w:bottom w:val="none" w:sz="0" w:space="0" w:color="auto"/>
                <w:right w:val="none" w:sz="0" w:space="0" w:color="auto"/>
              </w:divBdr>
            </w:div>
            <w:div w:id="1338654660">
              <w:marLeft w:val="0"/>
              <w:marRight w:val="0"/>
              <w:marTop w:val="0"/>
              <w:marBottom w:val="0"/>
              <w:divBdr>
                <w:top w:val="none" w:sz="0" w:space="0" w:color="auto"/>
                <w:left w:val="none" w:sz="0" w:space="0" w:color="auto"/>
                <w:bottom w:val="none" w:sz="0" w:space="0" w:color="auto"/>
                <w:right w:val="none" w:sz="0" w:space="0" w:color="auto"/>
              </w:divBdr>
            </w:div>
            <w:div w:id="1344742801">
              <w:marLeft w:val="0"/>
              <w:marRight w:val="0"/>
              <w:marTop w:val="0"/>
              <w:marBottom w:val="0"/>
              <w:divBdr>
                <w:top w:val="none" w:sz="0" w:space="0" w:color="auto"/>
                <w:left w:val="none" w:sz="0" w:space="0" w:color="auto"/>
                <w:bottom w:val="none" w:sz="0" w:space="0" w:color="auto"/>
                <w:right w:val="none" w:sz="0" w:space="0" w:color="auto"/>
              </w:divBdr>
            </w:div>
            <w:div w:id="1396122618">
              <w:marLeft w:val="0"/>
              <w:marRight w:val="0"/>
              <w:marTop w:val="0"/>
              <w:marBottom w:val="0"/>
              <w:divBdr>
                <w:top w:val="none" w:sz="0" w:space="0" w:color="auto"/>
                <w:left w:val="none" w:sz="0" w:space="0" w:color="auto"/>
                <w:bottom w:val="none" w:sz="0" w:space="0" w:color="auto"/>
                <w:right w:val="none" w:sz="0" w:space="0" w:color="auto"/>
              </w:divBdr>
            </w:div>
            <w:div w:id="1407923860">
              <w:marLeft w:val="0"/>
              <w:marRight w:val="0"/>
              <w:marTop w:val="0"/>
              <w:marBottom w:val="0"/>
              <w:divBdr>
                <w:top w:val="none" w:sz="0" w:space="0" w:color="auto"/>
                <w:left w:val="none" w:sz="0" w:space="0" w:color="auto"/>
                <w:bottom w:val="none" w:sz="0" w:space="0" w:color="auto"/>
                <w:right w:val="none" w:sz="0" w:space="0" w:color="auto"/>
              </w:divBdr>
            </w:div>
            <w:div w:id="1444837513">
              <w:marLeft w:val="0"/>
              <w:marRight w:val="0"/>
              <w:marTop w:val="0"/>
              <w:marBottom w:val="0"/>
              <w:divBdr>
                <w:top w:val="none" w:sz="0" w:space="0" w:color="auto"/>
                <w:left w:val="none" w:sz="0" w:space="0" w:color="auto"/>
                <w:bottom w:val="none" w:sz="0" w:space="0" w:color="auto"/>
                <w:right w:val="none" w:sz="0" w:space="0" w:color="auto"/>
              </w:divBdr>
            </w:div>
            <w:div w:id="1489201319">
              <w:marLeft w:val="0"/>
              <w:marRight w:val="0"/>
              <w:marTop w:val="0"/>
              <w:marBottom w:val="0"/>
              <w:divBdr>
                <w:top w:val="none" w:sz="0" w:space="0" w:color="auto"/>
                <w:left w:val="none" w:sz="0" w:space="0" w:color="auto"/>
                <w:bottom w:val="none" w:sz="0" w:space="0" w:color="auto"/>
                <w:right w:val="none" w:sz="0" w:space="0" w:color="auto"/>
              </w:divBdr>
            </w:div>
            <w:div w:id="1635595308">
              <w:marLeft w:val="0"/>
              <w:marRight w:val="0"/>
              <w:marTop w:val="0"/>
              <w:marBottom w:val="0"/>
              <w:divBdr>
                <w:top w:val="none" w:sz="0" w:space="0" w:color="auto"/>
                <w:left w:val="none" w:sz="0" w:space="0" w:color="auto"/>
                <w:bottom w:val="none" w:sz="0" w:space="0" w:color="auto"/>
                <w:right w:val="none" w:sz="0" w:space="0" w:color="auto"/>
              </w:divBdr>
            </w:div>
            <w:div w:id="1641349344">
              <w:marLeft w:val="0"/>
              <w:marRight w:val="0"/>
              <w:marTop w:val="0"/>
              <w:marBottom w:val="0"/>
              <w:divBdr>
                <w:top w:val="none" w:sz="0" w:space="0" w:color="auto"/>
                <w:left w:val="none" w:sz="0" w:space="0" w:color="auto"/>
                <w:bottom w:val="none" w:sz="0" w:space="0" w:color="auto"/>
                <w:right w:val="none" w:sz="0" w:space="0" w:color="auto"/>
              </w:divBdr>
            </w:div>
            <w:div w:id="1730693529">
              <w:marLeft w:val="0"/>
              <w:marRight w:val="0"/>
              <w:marTop w:val="0"/>
              <w:marBottom w:val="0"/>
              <w:divBdr>
                <w:top w:val="none" w:sz="0" w:space="0" w:color="auto"/>
                <w:left w:val="none" w:sz="0" w:space="0" w:color="auto"/>
                <w:bottom w:val="none" w:sz="0" w:space="0" w:color="auto"/>
                <w:right w:val="none" w:sz="0" w:space="0" w:color="auto"/>
              </w:divBdr>
            </w:div>
            <w:div w:id="1832599101">
              <w:marLeft w:val="0"/>
              <w:marRight w:val="0"/>
              <w:marTop w:val="0"/>
              <w:marBottom w:val="0"/>
              <w:divBdr>
                <w:top w:val="none" w:sz="0" w:space="0" w:color="auto"/>
                <w:left w:val="none" w:sz="0" w:space="0" w:color="auto"/>
                <w:bottom w:val="none" w:sz="0" w:space="0" w:color="auto"/>
                <w:right w:val="none" w:sz="0" w:space="0" w:color="auto"/>
              </w:divBdr>
            </w:div>
            <w:div w:id="1896308971">
              <w:marLeft w:val="0"/>
              <w:marRight w:val="0"/>
              <w:marTop w:val="0"/>
              <w:marBottom w:val="0"/>
              <w:divBdr>
                <w:top w:val="none" w:sz="0" w:space="0" w:color="auto"/>
                <w:left w:val="none" w:sz="0" w:space="0" w:color="auto"/>
                <w:bottom w:val="none" w:sz="0" w:space="0" w:color="auto"/>
                <w:right w:val="none" w:sz="0" w:space="0" w:color="auto"/>
              </w:divBdr>
            </w:div>
            <w:div w:id="1908615298">
              <w:marLeft w:val="0"/>
              <w:marRight w:val="0"/>
              <w:marTop w:val="0"/>
              <w:marBottom w:val="0"/>
              <w:divBdr>
                <w:top w:val="none" w:sz="0" w:space="0" w:color="auto"/>
                <w:left w:val="none" w:sz="0" w:space="0" w:color="auto"/>
                <w:bottom w:val="none" w:sz="0" w:space="0" w:color="auto"/>
                <w:right w:val="none" w:sz="0" w:space="0" w:color="auto"/>
              </w:divBdr>
            </w:div>
            <w:div w:id="1908880163">
              <w:marLeft w:val="0"/>
              <w:marRight w:val="0"/>
              <w:marTop w:val="0"/>
              <w:marBottom w:val="0"/>
              <w:divBdr>
                <w:top w:val="none" w:sz="0" w:space="0" w:color="auto"/>
                <w:left w:val="none" w:sz="0" w:space="0" w:color="auto"/>
                <w:bottom w:val="none" w:sz="0" w:space="0" w:color="auto"/>
                <w:right w:val="none" w:sz="0" w:space="0" w:color="auto"/>
              </w:divBdr>
            </w:div>
            <w:div w:id="1951744454">
              <w:marLeft w:val="0"/>
              <w:marRight w:val="0"/>
              <w:marTop w:val="0"/>
              <w:marBottom w:val="0"/>
              <w:divBdr>
                <w:top w:val="none" w:sz="0" w:space="0" w:color="auto"/>
                <w:left w:val="none" w:sz="0" w:space="0" w:color="auto"/>
                <w:bottom w:val="none" w:sz="0" w:space="0" w:color="auto"/>
                <w:right w:val="none" w:sz="0" w:space="0" w:color="auto"/>
              </w:divBdr>
            </w:div>
            <w:div w:id="2010524436">
              <w:marLeft w:val="0"/>
              <w:marRight w:val="0"/>
              <w:marTop w:val="0"/>
              <w:marBottom w:val="0"/>
              <w:divBdr>
                <w:top w:val="none" w:sz="0" w:space="0" w:color="auto"/>
                <w:left w:val="none" w:sz="0" w:space="0" w:color="auto"/>
                <w:bottom w:val="none" w:sz="0" w:space="0" w:color="auto"/>
                <w:right w:val="none" w:sz="0" w:space="0" w:color="auto"/>
              </w:divBdr>
            </w:div>
            <w:div w:id="20863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4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to-unbound.org/2010/09/08/james-c-scott/the-trouble-with-the-view-from-above/print/"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d.johnson@rochester.edu" TargetMode="External"/><Relationship Id="rId9" Type="http://schemas.openxmlformats.org/officeDocument/2006/relationships/hyperlink" Target="mailto:maryclare.roche@rochester.edu" TargetMode="External"/><Relationship Id="rId10" Type="http://schemas.openxmlformats.org/officeDocument/2006/relationships/hyperlink" Target="http://www.youtube.com/watch?v=-8bqQ-C1PSE&amp;feature=rel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2212</Words>
  <Characters>12610</Characters>
  <Application>Microsoft Macintosh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Johnson</dc:creator>
  <cp:keywords/>
  <dc:description/>
  <cp:lastModifiedBy>AnneMarie Tyll</cp:lastModifiedBy>
  <cp:revision>2</cp:revision>
  <cp:lastPrinted>2011-08-29T04:02:00Z</cp:lastPrinted>
  <dcterms:created xsi:type="dcterms:W3CDTF">2016-09-01T17:36:00Z</dcterms:created>
  <dcterms:modified xsi:type="dcterms:W3CDTF">2016-09-01T17:36:00Z</dcterms:modified>
</cp:coreProperties>
</file>