
<file path=[Content_Types].xml><?xml version="1.0" encoding="utf-8"?>
<Types xmlns="http://schemas.openxmlformats.org/package/2006/content-types">
  <Default Extension="bin" ContentType="application/vnd.openxmlformats-officedocument.oleObject"/>
  <Default Extension="odttf" ContentType="application/vnd.openxmlformats-officedocument.obfuscatedFo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58884" w14:textId="7AC283F2" w:rsidR="000C73CB" w:rsidRPr="009A6BA2" w:rsidRDefault="00C3635A">
      <w:pPr>
        <w:pStyle w:val="Heading1"/>
        <w:rPr>
          <w:rFonts w:ascii="Verdana" w:hAnsi="Verdana"/>
          <w:color w:val="0000FF"/>
          <w:sz w:val="24"/>
          <w:szCs w:val="24"/>
        </w:rPr>
      </w:pPr>
      <w:r>
        <w:rPr>
          <w:rFonts w:ascii="Verdana" w:hAnsi="Verdana"/>
          <w:noProof/>
          <w:color w:val="0000FF"/>
          <w:sz w:val="24"/>
          <w:szCs w:val="24"/>
          <w:u w:val="single"/>
        </w:rPr>
        <mc:AlternateContent>
          <mc:Choice Requires="wps">
            <w:drawing>
              <wp:anchor distT="0" distB="0" distL="114300" distR="114300" simplePos="0" relativeHeight="251661312" behindDoc="0" locked="0" layoutInCell="1" allowOverlap="1" wp14:anchorId="22F2CC2B" wp14:editId="50D2A68B">
                <wp:simplePos x="0" y="0"/>
                <wp:positionH relativeFrom="column">
                  <wp:posOffset>3817796</wp:posOffset>
                </wp:positionH>
                <wp:positionV relativeFrom="paragraph">
                  <wp:posOffset>4140219</wp:posOffset>
                </wp:positionV>
                <wp:extent cx="1167897" cy="534155"/>
                <wp:effectExtent l="0" t="0" r="0" b="0"/>
                <wp:wrapNone/>
                <wp:docPr id="7" name="Text Box 7"/>
                <wp:cNvGraphicFramePr/>
                <a:graphic xmlns:a="http://schemas.openxmlformats.org/drawingml/2006/main">
                  <a:graphicData uri="http://schemas.microsoft.com/office/word/2010/wordprocessingShape">
                    <wps:wsp>
                      <wps:cNvSpPr txBox="1"/>
                      <wps:spPr>
                        <a:xfrm>
                          <a:off x="0" y="0"/>
                          <a:ext cx="1167897" cy="534155"/>
                        </a:xfrm>
                        <a:prstGeom prst="rect">
                          <a:avLst/>
                        </a:prstGeom>
                        <a:noFill/>
                        <a:ln w="6350">
                          <a:noFill/>
                        </a:ln>
                      </wps:spPr>
                      <wps:txbx>
                        <w:txbxContent>
                          <w:p w14:paraId="3B79ED9A" w14:textId="6CFEA34F" w:rsidR="00C3635A" w:rsidRPr="00C3635A" w:rsidRDefault="00C3635A">
                            <w:pPr>
                              <w:rPr>
                                <w:color w:val="FF0000"/>
                              </w:rPr>
                            </w:pPr>
                            <w:r w:rsidRPr="00C3635A">
                              <w:rPr>
                                <w:rFonts w:ascii="Verdana" w:hAnsi="Verdana"/>
                                <w:b/>
                                <w:color w:val="FF0000"/>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Science of Emergence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2F2CC2B" id="_x0000_t202" coordsize="21600,21600" o:spt="202" path="m,l,21600r21600,l21600,xe">
                <v:stroke joinstyle="miter"/>
                <v:path gradientshapeok="t" o:connecttype="rect"/>
              </v:shapetype>
              <v:shape id="Text Box 7" o:spid="_x0000_s1026" type="#_x0000_t202" style="position:absolute;left:0;text-align:left;margin-left:300.6pt;margin-top:326pt;width:91.95pt;height:42.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" filled="f" stroked="f" strokeweight=".5pt">
                <v:textbox>
                  <w:txbxContent>
                    <w:p w14:paraId="3B79ED9A" w14:textId="6CFEA34F" w:rsidR="00C3635A" w:rsidRPr="00C3635A" w:rsidRDefault="00C3635A">
                      <w:pPr>
                        <w:rPr>
                          <w:color w:val="FF0000"/>
                        </w:rPr>
                      </w:pPr>
                      <w:r w:rsidRPr="00C3635A">
                        <w:rPr>
                          <w:rFonts w:ascii="Verdana" w:hAnsi="Verdana"/>
                          <w:b/>
                          <w:color w:val="FF0000"/>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Science of Emergence</w:t>
                      </w:r>
                    </w:p>
                  </w:txbxContent>
                </v:textbox>
              </v:shape>
            </w:pict>
          </mc:Fallback>
        </mc:AlternateContent>
      </w:r>
      <w:r>
        <w:rPr>
          <w:rFonts w:ascii="Verdana" w:hAnsi="Verdana"/>
          <w:noProof/>
          <w:color w:val="0000FF"/>
          <w:sz w:val="24"/>
          <w:szCs w:val="24"/>
          <w:u w:val="single"/>
        </w:rPr>
        <mc:AlternateContent>
          <mc:Choice Requires="wps">
            <w:drawing>
              <wp:anchor distT="0" distB="0" distL="114300" distR="114300" simplePos="0" relativeHeight="251660288" behindDoc="0" locked="0" layoutInCell="1" allowOverlap="1" wp14:anchorId="680DB3BA" wp14:editId="28085E23">
                <wp:simplePos x="0" y="0"/>
                <wp:positionH relativeFrom="column">
                  <wp:posOffset>450410</wp:posOffset>
                </wp:positionH>
                <wp:positionV relativeFrom="paragraph">
                  <wp:posOffset>745823</wp:posOffset>
                </wp:positionV>
                <wp:extent cx="4282000" cy="3440028"/>
                <wp:effectExtent l="19050" t="19050" r="23495" b="27305"/>
                <wp:wrapNone/>
                <wp:docPr id="6" name="Rectangle: Rounded Corners 6"/>
                <wp:cNvGraphicFramePr/>
                <a:graphic xmlns:a="http://schemas.openxmlformats.org/drawingml/2006/main">
                  <a:graphicData uri="http://schemas.microsoft.com/office/word/2010/wordprocessingShape">
                    <wps:wsp>
                      <wps:cNvSpPr/>
                      <wps:spPr>
                        <a:xfrm>
                          <a:off x="0" y="0"/>
                          <a:ext cx="4282000" cy="3440028"/>
                        </a:xfrm>
                        <a:prstGeom prst="roundRect">
                          <a:avLst/>
                        </a:prstGeom>
                        <a:noFill/>
                        <a:ln w="28575">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2DD39F" id="Rectangle: Rounded Corners 6" o:spid="_x0000_s1026" style="position:absolute;margin-left:35.45pt;margin-top:58.75pt;width:337.15pt;height:27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" filled="f" strokecolor="red" strokeweight="2.25pt">
                <v:stroke dashstyle="dash" joinstyle="miter"/>
              </v:roundrect>
            </w:pict>
          </mc:Fallback>
        </mc:AlternateContent>
      </w:r>
      <w:r w:rsidR="009A6BA2" w:rsidRPr="009A6BA2">
        <w:rPr>
          <w:rFonts w:ascii="Verdana" w:hAnsi="Verdana"/>
          <w:noProof/>
          <w:color w:val="0000FF"/>
          <w:sz w:val="24"/>
          <w:szCs w:val="24"/>
          <w:u w:val="single"/>
        </w:rPr>
        <mc:AlternateContent>
          <mc:Choice Requires="wps">
            <w:drawing>
              <wp:anchor distT="0" distB="0" distL="114300" distR="114300" simplePos="0" relativeHeight="251659264" behindDoc="0" locked="0" layoutInCell="1" allowOverlap="1" wp14:anchorId="7DB29C94" wp14:editId="07468B88">
                <wp:simplePos x="0" y="0"/>
                <wp:positionH relativeFrom="column">
                  <wp:posOffset>1944231</wp:posOffset>
                </wp:positionH>
                <wp:positionV relativeFrom="paragraph">
                  <wp:posOffset>3504754</wp:posOffset>
                </wp:positionV>
                <wp:extent cx="1095469" cy="506994"/>
                <wp:effectExtent l="0" t="0" r="28575" b="26670"/>
                <wp:wrapNone/>
                <wp:docPr id="5" name="Text Box 5"/>
                <wp:cNvGraphicFramePr/>
                <a:graphic xmlns:a="http://schemas.openxmlformats.org/drawingml/2006/main">
                  <a:graphicData uri="http://schemas.microsoft.com/office/word/2010/wordprocessingShape">
                    <wps:wsp>
                      <wps:cNvSpPr txBox="1"/>
                      <wps:spPr>
                        <a:xfrm>
                          <a:off x="0" y="0"/>
                          <a:ext cx="1095469" cy="506994"/>
                        </a:xfrm>
                        <a:prstGeom prst="rect">
                          <a:avLst/>
                        </a:prstGeom>
                        <a:noFill/>
                        <a:ln w="6350">
                          <a:solidFill>
                            <a:prstClr val="black"/>
                          </a:solidFill>
                        </a:ln>
                      </wps:spPr>
                      <wps:txbx>
                        <w:txbxContent>
                          <w:p w14:paraId="5D7019C2" w14:textId="2C337F2F" w:rsidR="009A6BA2" w:rsidRPr="009A6BA2" w:rsidRDefault="009A6BA2" w:rsidP="009A6BA2">
                            <w:pPr>
                              <w:jc w:val="center"/>
                              <w:rPr>
                                <w:rFonts w:ascii="Verdana" w:hAnsi="Verdana"/>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A6BA2">
                              <w:rPr>
                                <w:rFonts w:ascii="Verdana" w:hAnsi="Verdana"/>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Physical Chemistry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29C94" id="Text Box 5" o:spid="_x0000_s1027" type="#_x0000_t202" style="position:absolute;left:0;text-align:left;margin-left:153.1pt;margin-top:275.95pt;width:86.25pt;height:3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" filled="f" strokeweight=".5pt">
                <v:textbox>
                  <w:txbxContent>
                    <w:p w14:paraId="5D7019C2" w14:textId="2C337F2F" w:rsidR="009A6BA2" w:rsidRPr="009A6BA2" w:rsidRDefault="009A6BA2" w:rsidP="009A6BA2">
                      <w:pPr>
                        <w:jc w:val="center"/>
                        <w:rPr>
                          <w:rFonts w:ascii="Verdana" w:hAnsi="Verdana"/>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A6BA2">
                        <w:rPr>
                          <w:rFonts w:ascii="Verdana" w:hAnsi="Verdana"/>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Physical Chemistry</w:t>
                      </w:r>
                    </w:p>
                  </w:txbxContent>
                </v:textbox>
              </v:shape>
            </w:pict>
          </mc:Fallback>
        </mc:AlternateContent>
      </w:r>
      <w:r w:rsidR="00C75801">
        <w:rPr>
          <w:rFonts w:ascii="Verdana" w:hAnsi="Verdana"/>
          <w:color w:val="0000FF"/>
          <w:sz w:val="24"/>
          <w:szCs w:val="24"/>
          <w:u w:val="single"/>
        </w:rPr>
        <w:t>Preface</w:t>
      </w:r>
      <w:r w:rsidR="0046388A" w:rsidRPr="009A6BA2">
        <w:rPr>
          <w:rFonts w:ascii="Verdana" w:hAnsi="Verdana"/>
          <w:color w:val="0000FF"/>
          <w:sz w:val="24"/>
          <w:szCs w:val="24"/>
          <w:u w:val="single"/>
        </w:rPr>
        <w:t>: Network of Science</w:t>
      </w:r>
    </w:p>
    <w:p w14:paraId="6212E5FA" w14:textId="3832731D" w:rsidR="000C73CB" w:rsidRDefault="008B4FD6">
      <w:r>
        <w:rPr>
          <w:b/>
          <w:noProof/>
        </w:rPr>
        <mc:AlternateContent>
          <mc:Choice Requires="wpg">
            <w:drawing>
              <wp:anchor distT="91440" distB="91440" distL="114300" distR="114300" simplePos="0" relativeHeight="251657728" behindDoc="0" locked="0" layoutInCell="1" allowOverlap="1" wp14:anchorId="1A62FF3D" wp14:editId="56B6A706">
                <wp:simplePos x="0" y="0"/>
                <wp:positionH relativeFrom="column">
                  <wp:posOffset>35560</wp:posOffset>
                </wp:positionH>
                <wp:positionV relativeFrom="paragraph">
                  <wp:posOffset>82550</wp:posOffset>
                </wp:positionV>
                <wp:extent cx="5310505" cy="5549265"/>
                <wp:effectExtent l="0" t="0" r="0" b="0"/>
                <wp:wrapTopAndBottom/>
                <wp:docPr id="2" name="Group 1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0505" cy="5549265"/>
                          <a:chOff x="1756" y="3157"/>
                          <a:chExt cx="8494" cy="8808"/>
                        </a:xfrm>
                      </wpg:grpSpPr>
                      <wps:wsp>
                        <wps:cNvPr id="3" name="Text Box 1103"/>
                        <wps:cNvSpPr txBox="1">
                          <a:spLocks noChangeArrowheads="1"/>
                        </wps:cNvSpPr>
                        <wps:spPr bwMode="auto">
                          <a:xfrm>
                            <a:off x="1756" y="3157"/>
                            <a:ext cx="8494" cy="8808"/>
                          </a:xfrm>
                          <a:prstGeom prst="rect">
                            <a:avLst/>
                          </a:prstGeom>
                          <a:solidFill>
                            <a:srgbClr val="FFFFFF"/>
                          </a:solidFill>
                          <a:ln w="9525">
                            <a:solidFill>
                              <a:srgbClr val="000000"/>
                            </a:solidFill>
                            <a:miter lim="800000"/>
                            <a:headEnd/>
                            <a:tailEnd/>
                          </a:ln>
                        </wps:spPr>
                        <wps:txbx>
                          <w:txbxContent>
                            <w:p w14:paraId="3C7C3531" w14:textId="11D290DA" w:rsidR="000C73CB" w:rsidRDefault="008B4FD6">
                              <w:r>
                                <w:rPr>
                                  <w:noProof/>
                                </w:rPr>
                                <w:drawing>
                                  <wp:inline distT="0" distB="0" distL="0" distR="0" wp14:anchorId="4EAE7C0D" wp14:editId="3A0CA2E9">
                                    <wp:extent cx="5224145" cy="5106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24145" cy="510603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4" name="Text Box 1104"/>
                        <wps:cNvSpPr txBox="1">
                          <a:spLocks noChangeArrowheads="1"/>
                        </wps:cNvSpPr>
                        <wps:spPr bwMode="auto">
                          <a:xfrm>
                            <a:off x="2020" y="11341"/>
                            <a:ext cx="8060" cy="500"/>
                          </a:xfrm>
                          <a:prstGeom prst="rect">
                            <a:avLst/>
                          </a:prstGeom>
                          <a:solidFill>
                            <a:srgbClr val="FFFFFF"/>
                          </a:solidFill>
                          <a:ln w="9525">
                            <a:solidFill>
                              <a:srgbClr val="000000"/>
                            </a:solidFill>
                            <a:miter lim="800000"/>
                            <a:headEnd/>
                            <a:tailEnd/>
                          </a:ln>
                        </wps:spPr>
                        <wps:txbx>
                          <w:txbxContent>
                            <w:p w14:paraId="4EE50869" w14:textId="07DA8E4F" w:rsidR="000C73CB" w:rsidRDefault="0046388A">
                              <w:r>
                                <w:t>Figure</w:t>
                              </w:r>
                              <w:r w:rsidR="00B914C7">
                                <w:t xml:space="preserve"> </w:t>
                              </w:r>
                              <w:r>
                                <w:t>1: The Science Network (Tree)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62FF3D" id="Group 1102" o:spid="_x0000_s1028" style="position:absolute;margin-left:2.8pt;margin-top:6.5pt;width:418.15pt;height:436.95pt;z-index:251657728;mso-wrap-distance-top:7.2pt;mso-wrap-distance-bottom:7.2pt" coordorigin="1756,3157" coordsize="8494,8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">
                <v:shape id="Text Box 1103" o:spid="_x0000_s1029" type="#_x0000_t202" style="position:absolute;left:1756;top:3157;width:8494;height:8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3C7C3531" w14:textId="11D290DA" w:rsidR="000C73CB" w:rsidRDefault="008B4FD6">
                        <w:r>
                          <w:rPr>
                            <w:noProof/>
                          </w:rPr>
                          <w:drawing>
                            <wp:inline distT="0" distB="0" distL="0" distR="0" wp14:anchorId="4EAE7C0D" wp14:editId="3A0CA2E9">
                              <wp:extent cx="5224145" cy="5106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24145" cy="5106035"/>
                                      </a:xfrm>
                                      <a:prstGeom prst="rect">
                                        <a:avLst/>
                                      </a:prstGeom>
                                      <a:noFill/>
                                      <a:ln>
                                        <a:noFill/>
                                      </a:ln>
                                    </pic:spPr>
                                  </pic:pic>
                                </a:graphicData>
                              </a:graphic>
                            </wp:inline>
                          </w:drawing>
                        </w:r>
                      </w:p>
                    </w:txbxContent>
                  </v:textbox>
                </v:shape>
                <v:shape id="Text Box 1104" o:spid="_x0000_s1030" type="#_x0000_t202" style="position:absolute;left:2020;top:11341;width:80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4EE50869" w14:textId="07DA8E4F" w:rsidR="000C73CB" w:rsidRDefault="0046388A">
                        <w:r>
                          <w:t>Figure</w:t>
                        </w:r>
                        <w:r w:rsidR="00B914C7">
                          <w:t xml:space="preserve"> </w:t>
                        </w:r>
                        <w:r>
                          <w:t>1: The Science Network (Tree)</w:t>
                        </w:r>
                      </w:p>
                    </w:txbxContent>
                  </v:textbox>
                </v:shape>
                <w10:wrap type="topAndBottom"/>
              </v:group>
            </w:pict>
          </mc:Fallback>
        </mc:AlternateContent>
      </w:r>
    </w:p>
    <w:p w14:paraId="0A0D803D" w14:textId="08475426" w:rsidR="000C73CB" w:rsidRDefault="0046388A" w:rsidP="00260AB0">
      <w:pPr>
        <w:spacing w:after="0"/>
        <w:ind w:firstLine="360"/>
      </w:pPr>
      <w:bookmarkStart w:id="0" w:name="Gen_Intro"/>
      <w:bookmarkEnd w:id="0"/>
      <w:r>
        <w:t xml:space="preserve">The past </w:t>
      </w:r>
      <w:r w:rsidR="009A6BA2">
        <w:t>half</w:t>
      </w:r>
      <w:r>
        <w:t xml:space="preserve"> </w:t>
      </w:r>
      <w:r w:rsidR="009A6BA2">
        <w:t xml:space="preserve">century </w:t>
      </w:r>
      <w:r>
        <w:t>ha</w:t>
      </w:r>
      <w:r w:rsidR="009A6BA2">
        <w:t>s</w:t>
      </w:r>
      <w:r>
        <w:t xml:space="preserve"> seen a rapid expansion of the body of knowledge acquired in </w:t>
      </w:r>
      <w:r w:rsidR="00B914C7">
        <w:t>many</w:t>
      </w:r>
      <w:r>
        <w:t xml:space="preserve"> different scientific disciplines. This is not only obvious from the proliferation and growth of scientific journals, </w:t>
      </w:r>
      <w:proofErr w:type="gramStart"/>
      <w:r>
        <w:t>it</w:t>
      </w:r>
      <w:proofErr w:type="gramEnd"/>
      <w:r>
        <w:t xml:space="preserve"> has also transformed traditional textbooks into impressive, voluminous dictionaries with </w:t>
      </w:r>
      <w:r>
        <w:rPr>
          <w:i/>
        </w:rPr>
        <w:t xml:space="preserve">1000 </w:t>
      </w:r>
      <w:r>
        <w:t xml:space="preserve">pages or more. As a result, individual </w:t>
      </w:r>
      <w:r w:rsidR="00B914C7">
        <w:t xml:space="preserve">semester </w:t>
      </w:r>
      <w:r>
        <w:t xml:space="preserve">courses can only sample </w:t>
      </w:r>
      <w:r w:rsidR="00B914C7">
        <w:t xml:space="preserve">any </w:t>
      </w:r>
      <w:r>
        <w:t xml:space="preserve">broad subject area such as Physical Chemistry. </w:t>
      </w:r>
      <w:proofErr w:type="gramStart"/>
      <w:r>
        <w:t>Altogether</w:t>
      </w:r>
      <w:proofErr w:type="gramEnd"/>
      <w:r>
        <w:t xml:space="preserve"> however, the news is dominantly positive: The flood </w:t>
      </w:r>
      <w:bookmarkStart w:id="1" w:name="_Hlt441318031"/>
      <w:bookmarkEnd w:id="1"/>
      <w:r>
        <w:t xml:space="preserve">of new scientific results has not led to more philosophical confusion and uncertainty about the internal workings of Nature. </w:t>
      </w:r>
      <w:r>
        <w:lastRenderedPageBreak/>
        <w:t xml:space="preserve">On the contrary, it has become increasingly obvious that the sciences and the objects of their study share many similar underlying concepts and driving forces. </w:t>
      </w:r>
      <w:r w:rsidR="001A7DC6">
        <w:t xml:space="preserve">The new research area Science of Emergence has recognized and benefits from this fact. </w:t>
      </w:r>
      <w:r>
        <w:t xml:space="preserve">The (physical) sciences and their applications, applied mathematics, life and social sciences form an </w:t>
      </w:r>
      <w:r w:rsidR="001A7DC6">
        <w:t xml:space="preserve">interacting </w:t>
      </w:r>
      <w:r>
        <w:t xml:space="preserve">information network (see Fig.1). </w:t>
      </w:r>
      <w:r w:rsidR="00B914C7">
        <w:t>Very approximately, different disciplines</w:t>
      </w:r>
      <w:r>
        <w:t xml:space="preserve"> can be thought of as representing di</w:t>
      </w:r>
      <w:r w:rsidR="00F068DA">
        <w:t>stinct</w:t>
      </w:r>
      <w:r>
        <w:t xml:space="preserve"> branches of a tree, depending </w:t>
      </w:r>
      <w:proofErr w:type="gramStart"/>
      <w:r>
        <w:t>on</w:t>
      </w:r>
      <w:proofErr w:type="gramEnd"/>
      <w:r>
        <w:t xml:space="preserve"> and sustaining each other and the whole. Developments and growth in one part benefit the whole. Natural Philosophy, of course, provides the basis for interpretation of all observation. </w:t>
      </w:r>
    </w:p>
    <w:p w14:paraId="0E0643A5" w14:textId="29FCE8DB" w:rsidR="000C73CB" w:rsidRDefault="0046388A" w:rsidP="00B914C7">
      <w:pPr>
        <w:pStyle w:val="Caption"/>
        <w:ind w:firstLine="360"/>
        <w:rPr>
          <w:b w:val="0"/>
        </w:rPr>
      </w:pPr>
      <w:r>
        <w:rPr>
          <w:b w:val="0"/>
        </w:rPr>
        <w:t xml:space="preserve">The existence of such interrelations is obvious for Biology, Chemistry, Physics, and Mathematics. </w:t>
      </w:r>
      <w:r w:rsidR="00F068DA">
        <w:rPr>
          <w:b w:val="0"/>
        </w:rPr>
        <w:t>A</w:t>
      </w:r>
      <w:r>
        <w:rPr>
          <w:b w:val="0"/>
        </w:rPr>
        <w:t xml:space="preserve"> similar connection between Chemistry, Biology, Astronomy, and Social Sciences does perhaps not spring immediately to mind. Nevertheless, </w:t>
      </w:r>
      <w:r w:rsidR="00F068DA">
        <w:rPr>
          <w:b w:val="0"/>
        </w:rPr>
        <w:t xml:space="preserve">cooperative self-assembly, replication, and aggregation phenomena, on the one hand, and </w:t>
      </w:r>
      <w:r>
        <w:rPr>
          <w:b w:val="0"/>
        </w:rPr>
        <w:t>diffusion and other transport processes</w:t>
      </w:r>
      <w:r w:rsidR="00F068DA">
        <w:rPr>
          <w:b w:val="0"/>
        </w:rPr>
        <w:t>, on the other,</w:t>
      </w:r>
      <w:r>
        <w:rPr>
          <w:b w:val="0"/>
        </w:rPr>
        <w:t xml:space="preserve"> are </w:t>
      </w:r>
      <w:r w:rsidR="00F068DA">
        <w:rPr>
          <w:b w:val="0"/>
        </w:rPr>
        <w:t>found in</w:t>
      </w:r>
      <w:r>
        <w:rPr>
          <w:b w:val="0"/>
        </w:rPr>
        <w:t xml:space="preserve"> both, the small laboratory chemical experiment and processes occurring </w:t>
      </w:r>
      <w:r w:rsidR="0051796A">
        <w:rPr>
          <w:b w:val="0"/>
        </w:rPr>
        <w:t xml:space="preserve">simultaneously </w:t>
      </w:r>
      <w:r>
        <w:rPr>
          <w:b w:val="0"/>
        </w:rPr>
        <w:t>in the enormous intergalactic clouds. Modern Cosmology even invokes Darwinian</w:t>
      </w:r>
      <w:r w:rsidR="0051796A">
        <w:rPr>
          <w:b w:val="0"/>
        </w:rPr>
        <w:t>-type</w:t>
      </w:r>
      <w:r>
        <w:rPr>
          <w:b w:val="0"/>
        </w:rPr>
        <w:t xml:space="preserve"> laws of natural evolution, replication, and selection for the evolution of the entire Universe. Furthermore, transport mechanisms discussed in physics and chemistry have also entered considerations in the field of Quantitative Sociology. For example, the spread of public opinion is thought to reflect the principles of transport of matter. </w:t>
      </w:r>
      <w:r w:rsidR="001A7DC6">
        <w:rPr>
          <w:b w:val="0"/>
        </w:rPr>
        <w:t xml:space="preserve">One has every reason to suspect that algorithms controlling data flows through modern “social networks” sustained by the electronic Internet employ similar devices. </w:t>
      </w:r>
      <w:proofErr w:type="gramStart"/>
      <w:r>
        <w:rPr>
          <w:b w:val="0"/>
        </w:rPr>
        <w:t>The</w:t>
      </w:r>
      <w:proofErr w:type="gramEnd"/>
      <w:r>
        <w:rPr>
          <w:b w:val="0"/>
        </w:rPr>
        <w:t xml:space="preserve"> long-standing question as to the origin of life in our universe may be difficult, even impossible, to answer definitively, since it is impossible to revisit the site and time of the emergence of life on Earth. However, the emergence of life can perhaps be understood as a consequence of the </w:t>
      </w:r>
      <w:r>
        <w:rPr>
          <w:b w:val="0"/>
          <w:i/>
          <w:color w:val="0000FF"/>
        </w:rPr>
        <w:t>adaptive behavior of complex systems</w:t>
      </w:r>
      <w:proofErr w:type="gramStart"/>
      <w:r>
        <w:rPr>
          <w:b w:val="0"/>
        </w:rPr>
        <w:t>, topics</w:t>
      </w:r>
      <w:proofErr w:type="gramEnd"/>
      <w:r>
        <w:rPr>
          <w:b w:val="0"/>
        </w:rPr>
        <w:t xml:space="preserve"> of similar interest are </w:t>
      </w:r>
      <w:proofErr w:type="gramStart"/>
      <w:r>
        <w:rPr>
          <w:b w:val="0"/>
        </w:rPr>
        <w:t>pursued  in</w:t>
      </w:r>
      <w:proofErr w:type="gramEnd"/>
      <w:r>
        <w:rPr>
          <w:b w:val="0"/>
        </w:rPr>
        <w:t xml:space="preserve"> the Life Sciences, Medicine, Engineering, and in Computer Science.</w:t>
      </w:r>
      <w:r w:rsidR="001A7DC6">
        <w:rPr>
          <w:b w:val="0"/>
        </w:rPr>
        <w:t xml:space="preserve"> These are the topics addressed by the science of emergence.</w:t>
      </w:r>
    </w:p>
    <w:p w14:paraId="215DD80D" w14:textId="56073733" w:rsidR="000C73CB" w:rsidRDefault="0046388A" w:rsidP="0033221A">
      <w:pPr>
        <w:ind w:firstLine="360"/>
      </w:pPr>
      <w:r>
        <w:t xml:space="preserve">It is </w:t>
      </w:r>
      <w:r w:rsidR="00321775">
        <w:t xml:space="preserve">philosophically satisfying </w:t>
      </w:r>
      <w:r>
        <w:t xml:space="preserve">that the shared fundamental principles </w:t>
      </w:r>
      <w:r w:rsidR="001074C0">
        <w:t xml:space="preserve">governing </w:t>
      </w:r>
      <w:r w:rsidR="0051796A">
        <w:t xml:space="preserve">the dynamics of </w:t>
      </w:r>
      <w:r w:rsidR="001074C0">
        <w:t xml:space="preserve">emerging complex systems </w:t>
      </w:r>
      <w:r>
        <w:t xml:space="preserve">seem to be representable by </w:t>
      </w:r>
      <w:r w:rsidR="000878A9">
        <w:t xml:space="preserve">increasingly </w:t>
      </w:r>
      <w:r>
        <w:t>simple</w:t>
      </w:r>
      <w:r w:rsidR="000878A9">
        <w:t>r</w:t>
      </w:r>
      <w:r>
        <w:t xml:space="preserve"> </w:t>
      </w:r>
      <w:r w:rsidR="00321775">
        <w:t>general principles</w:t>
      </w:r>
      <w:r>
        <w:t xml:space="preserve">. </w:t>
      </w:r>
      <w:r>
        <w:rPr>
          <w:b/>
          <w:i/>
          <w:color w:val="0000FF"/>
        </w:rPr>
        <w:t xml:space="preserve">In spite of their simplicity, these </w:t>
      </w:r>
      <w:r w:rsidR="00321775">
        <w:rPr>
          <w:b/>
          <w:i/>
          <w:color w:val="0000FF"/>
        </w:rPr>
        <w:t>“</w:t>
      </w:r>
      <w:r>
        <w:rPr>
          <w:b/>
          <w:i/>
          <w:color w:val="0000FF"/>
        </w:rPr>
        <w:t>laws</w:t>
      </w:r>
      <w:r w:rsidR="00321775">
        <w:rPr>
          <w:b/>
          <w:i/>
          <w:color w:val="0000FF"/>
        </w:rPr>
        <w:t>”</w:t>
      </w:r>
      <w:r>
        <w:rPr>
          <w:b/>
          <w:i/>
          <w:color w:val="0000FF"/>
        </w:rPr>
        <w:t xml:space="preserve"> may </w:t>
      </w:r>
      <w:r w:rsidR="0051796A">
        <w:rPr>
          <w:b/>
          <w:i/>
          <w:color w:val="0000FF"/>
        </w:rPr>
        <w:t>drive</w:t>
      </w:r>
      <w:r>
        <w:rPr>
          <w:b/>
          <w:i/>
          <w:color w:val="0000FF"/>
        </w:rPr>
        <w:t xml:space="preserve"> systems to exhibit a broad range of processes and behavior, ranging </w:t>
      </w:r>
      <w:proofErr w:type="gramStart"/>
      <w:r>
        <w:rPr>
          <w:b/>
          <w:i/>
          <w:color w:val="0000FF"/>
        </w:rPr>
        <w:t>from very simple, deterministic and orderly behavior</w:t>
      </w:r>
      <w:r w:rsidR="00321775">
        <w:rPr>
          <w:b/>
          <w:i/>
          <w:color w:val="0000FF"/>
        </w:rPr>
        <w:t>,</w:t>
      </w:r>
      <w:proofErr w:type="gramEnd"/>
      <w:r>
        <w:rPr>
          <w:b/>
          <w:i/>
          <w:color w:val="0000FF"/>
        </w:rPr>
        <w:t xml:space="preserve"> to very complex, chaotic</w:t>
      </w:r>
      <w:r w:rsidR="00321775">
        <w:rPr>
          <w:b/>
          <w:i/>
          <w:color w:val="0000FF"/>
        </w:rPr>
        <w:t>, and finally random</w:t>
      </w:r>
      <w:r>
        <w:rPr>
          <w:b/>
          <w:i/>
          <w:color w:val="0000FF"/>
        </w:rPr>
        <w:t xml:space="preserve"> phenomena</w:t>
      </w:r>
      <w:r w:rsidR="0051796A">
        <w:rPr>
          <w:b/>
          <w:i/>
          <w:color w:val="0000FF"/>
        </w:rPr>
        <w:t xml:space="preserve">. </w:t>
      </w:r>
      <w:r w:rsidR="00321775">
        <w:rPr>
          <w:b/>
          <w:i/>
          <w:color w:val="0000FF"/>
        </w:rPr>
        <w:t xml:space="preserve">The latter occurs </w:t>
      </w:r>
      <w:r w:rsidR="0051796A">
        <w:rPr>
          <w:b/>
          <w:i/>
          <w:color w:val="0000FF"/>
        </w:rPr>
        <w:t>in the extreme “thermodynamic limit</w:t>
      </w:r>
      <w:r w:rsidR="00321775">
        <w:rPr>
          <w:b/>
          <w:i/>
          <w:color w:val="0000FF"/>
        </w:rPr>
        <w:t>,</w:t>
      </w:r>
      <w:r w:rsidR="0051796A">
        <w:rPr>
          <w:b/>
          <w:i/>
          <w:color w:val="0000FF"/>
        </w:rPr>
        <w:t xml:space="preserve">” </w:t>
      </w:r>
      <w:r w:rsidR="00321775">
        <w:rPr>
          <w:b/>
          <w:i/>
          <w:color w:val="0000FF"/>
        </w:rPr>
        <w:t xml:space="preserve">where </w:t>
      </w:r>
      <w:r w:rsidR="0051796A">
        <w:rPr>
          <w:b/>
          <w:i/>
          <w:color w:val="0000FF"/>
        </w:rPr>
        <w:t>system</w:t>
      </w:r>
      <w:r w:rsidR="00321775">
        <w:rPr>
          <w:b/>
          <w:i/>
          <w:color w:val="0000FF"/>
        </w:rPr>
        <w:t>s</w:t>
      </w:r>
      <w:r w:rsidR="0051796A">
        <w:rPr>
          <w:b/>
          <w:i/>
          <w:color w:val="0000FF"/>
        </w:rPr>
        <w:t xml:space="preserve"> lose all information on </w:t>
      </w:r>
      <w:r w:rsidR="00321775">
        <w:rPr>
          <w:b/>
          <w:i/>
          <w:color w:val="0000FF"/>
        </w:rPr>
        <w:t>their</w:t>
      </w:r>
      <w:r w:rsidR="0051796A">
        <w:rPr>
          <w:b/>
          <w:i/>
          <w:color w:val="0000FF"/>
        </w:rPr>
        <w:t xml:space="preserve"> history</w:t>
      </w:r>
      <w:r>
        <w:t xml:space="preserve">. Which phenomena are realized depends on the </w:t>
      </w:r>
      <w:r w:rsidR="0033221A">
        <w:t xml:space="preserve">type and the </w:t>
      </w:r>
      <w:r>
        <w:t xml:space="preserve">strength of interactions between the constituents of a system </w:t>
      </w:r>
      <w:r w:rsidR="00260AB0">
        <w:t>as well as on its initial conditions</w:t>
      </w:r>
      <w:r>
        <w:t xml:space="preserve">. </w:t>
      </w:r>
    </w:p>
    <w:p w14:paraId="1CAB33BB" w14:textId="711C431F" w:rsidR="008F30B2" w:rsidRDefault="004F50AC" w:rsidP="0033221A">
      <w:pPr>
        <w:ind w:firstLine="360"/>
      </w:pPr>
      <w:r>
        <w:t xml:space="preserve">Following these ideas, the </w:t>
      </w:r>
      <w:r w:rsidR="00321775">
        <w:t xml:space="preserve">present </w:t>
      </w:r>
      <w:r>
        <w:t xml:space="preserve">course </w:t>
      </w:r>
      <w:r w:rsidR="00321775">
        <w:t xml:space="preserve">begins with </w:t>
      </w:r>
      <w:r>
        <w:t xml:space="preserve">attempts to illustrate different types of system dynamics that can lead to very complex, possibly unpredictable behavior observed in nature </w:t>
      </w:r>
      <w:r w:rsidR="00321775">
        <w:t>and/</w:t>
      </w:r>
      <w:r>
        <w:t xml:space="preserve">or in the lab. </w:t>
      </w:r>
      <w:r w:rsidR="008D4A1B">
        <w:t xml:space="preserve">Non-linear dynamics can produce asymptotic behavior in which a simple system can assume various distinct states in an unlimited series, behave erratically, or become randomized in its motion degrees of freedom. </w:t>
      </w:r>
      <w:r w:rsidR="00DD6412">
        <w:t>Examples are systems consisting of coupled harmonic oscillators, autocatalytic chemical reactions, possibly the climate system on Earth.</w:t>
      </w:r>
      <w:r w:rsidR="0018644E">
        <w:t xml:space="preserve"> The interactions of different populations or </w:t>
      </w:r>
      <w:r w:rsidR="0018644E">
        <w:lastRenderedPageBreak/>
        <w:t xml:space="preserve">species on Earth and their important competition for finite resources appear to follow dynamics that can, in a similar fashion, also be observed in the chemical kinetics of autocatalytic chemical reactions. Such reactions are finally responsible for the phenomena of </w:t>
      </w:r>
      <w:r w:rsidR="0018644E">
        <w:t>replication</w:t>
      </w:r>
      <w:r w:rsidR="00E22EE4">
        <w:t>, self-assembly,</w:t>
      </w:r>
      <w:r w:rsidR="0018644E">
        <w:t xml:space="preserve"> and growth of organic matter. </w:t>
      </w:r>
      <w:r w:rsidR="00E22EE4">
        <w:t xml:space="preserve">Here, a few fundamental properties of an existing environment spawn stochastically replication processes that can lead to intricate self-similar (fractal) structures that are so obvious in nature. The </w:t>
      </w:r>
      <w:r w:rsidR="001644AE">
        <w:t xml:space="preserve">mathematical </w:t>
      </w:r>
      <w:r w:rsidR="00E22EE4">
        <w:t xml:space="preserve">model of cellular automata gives </w:t>
      </w:r>
      <w:r w:rsidR="001644AE">
        <w:t xml:space="preserve">intellectual access to the effect of </w:t>
      </w:r>
      <w:r w:rsidR="00F04E8B">
        <w:t>prevalent</w:t>
      </w:r>
      <w:r w:rsidR="001644AE">
        <w:t xml:space="preserve"> conditions </w:t>
      </w:r>
      <w:proofErr w:type="gramStart"/>
      <w:r w:rsidR="001644AE">
        <w:t>in a given</w:t>
      </w:r>
      <w:proofErr w:type="gramEnd"/>
      <w:r w:rsidR="001644AE">
        <w:t xml:space="preserve"> neighborhood on the </w:t>
      </w:r>
      <w:r w:rsidR="00F04E8B">
        <w:t xml:space="preserve">replication, growth, or demise, </w:t>
      </w:r>
      <w:r w:rsidR="001644AE">
        <w:t xml:space="preserve">of a simple </w:t>
      </w:r>
      <w:r w:rsidR="00CC62BE">
        <w:t xml:space="preserve">cellular </w:t>
      </w:r>
      <w:r w:rsidR="001644AE">
        <w:t>s</w:t>
      </w:r>
      <w:r w:rsidR="00F04E8B">
        <w:t>tructure, from one generation to the next.</w:t>
      </w:r>
      <w:r w:rsidR="00E22EE4">
        <w:t xml:space="preserve"> </w:t>
      </w:r>
    </w:p>
    <w:p w14:paraId="2B6521BB" w14:textId="128F27D7" w:rsidR="000C73CB" w:rsidRDefault="0046388A" w:rsidP="0033221A">
      <w:pPr>
        <w:ind w:firstLine="360"/>
      </w:pPr>
      <w:r>
        <w:t>I</w:t>
      </w:r>
      <w:r w:rsidR="00F04E8B">
        <w:t xml:space="preserve">n the limit of highly complex or multiple </w:t>
      </w:r>
      <w:r w:rsidR="00F04E8B">
        <w:t>interactions</w:t>
      </w:r>
      <w:r w:rsidR="00F04E8B">
        <w:t xml:space="preserve"> between system </w:t>
      </w:r>
      <w:proofErr w:type="gramStart"/>
      <w:r w:rsidR="00F04E8B">
        <w:t xml:space="preserve">components, </w:t>
      </w:r>
      <w:r>
        <w:t xml:space="preserve"> </w:t>
      </w:r>
      <w:r w:rsidR="00096BBB">
        <w:t>its</w:t>
      </w:r>
      <w:proofErr w:type="gramEnd"/>
      <w:r w:rsidR="00096BBB">
        <w:t xml:space="preserve"> </w:t>
      </w:r>
      <w:r>
        <w:t xml:space="preserve">matter </w:t>
      </w:r>
      <w:r w:rsidR="00F04E8B">
        <w:t xml:space="preserve">can evolve into a state </w:t>
      </w:r>
      <w:r>
        <w:t xml:space="preserve">of </w:t>
      </w:r>
      <w:r>
        <w:rPr>
          <w:b/>
          <w:i/>
          <w:color w:val="FF0000"/>
        </w:rPr>
        <w:t>maximum randomization and</w:t>
      </w:r>
      <w:r>
        <w:t xml:space="preserve"> </w:t>
      </w:r>
      <w:r>
        <w:rPr>
          <w:b/>
          <w:i/>
          <w:color w:val="FF0000"/>
        </w:rPr>
        <w:t xml:space="preserve">minimum structure. </w:t>
      </w:r>
      <w:r w:rsidR="00F04E8B">
        <w:t xml:space="preserve">Strictly, Statistical (Equilibrium-) Thermodynamics describes </w:t>
      </w:r>
      <w:r w:rsidR="00F04E8B">
        <w:rPr>
          <w:color w:val="0000FF"/>
        </w:rPr>
        <w:t xml:space="preserve">the </w:t>
      </w:r>
      <w:r w:rsidR="00F04E8B">
        <w:rPr>
          <w:b/>
          <w:i/>
          <w:color w:val="0000FF"/>
        </w:rPr>
        <w:t>macroscopic</w:t>
      </w:r>
      <w:r w:rsidR="00F04E8B">
        <w:rPr>
          <w:color w:val="0000FF"/>
        </w:rPr>
        <w:t xml:space="preserve"> </w:t>
      </w:r>
      <w:r w:rsidR="00F04E8B">
        <w:rPr>
          <w:b/>
          <w:i/>
          <w:color w:val="0000FF"/>
        </w:rPr>
        <w:t xml:space="preserve">state of matter </w:t>
      </w:r>
      <w:r w:rsidR="00F04E8B">
        <w:rPr>
          <w:b/>
          <w:i/>
          <w:color w:val="0000FF"/>
          <w:u w:val="single"/>
        </w:rPr>
        <w:t>in equilibrium</w:t>
      </w:r>
      <w:r w:rsidR="00F04E8B">
        <w:t xml:space="preserve">. </w:t>
      </w:r>
      <w:r>
        <w:t xml:space="preserve">Thermodynamics addresses properties of this equilibrium and </w:t>
      </w:r>
      <w:r w:rsidR="007E1AE3">
        <w:t>indica</w:t>
      </w:r>
      <w:r>
        <w:t xml:space="preserve">tions for </w:t>
      </w:r>
      <w:proofErr w:type="gramStart"/>
      <w:r>
        <w:t>it</w:t>
      </w:r>
      <w:proofErr w:type="gramEnd"/>
      <w:r>
        <w:t xml:space="preserve"> </w:t>
      </w:r>
      <w:proofErr w:type="gramStart"/>
      <w:r w:rsidR="007E1AE3">
        <w:t>existence</w:t>
      </w:r>
      <w:r>
        <w:t>, and</w:t>
      </w:r>
      <w:proofErr w:type="gramEnd"/>
      <w:r>
        <w:t xml:space="preserve"> makes predictions as to the direction of change </w:t>
      </w:r>
      <w:r w:rsidR="007E1AE3">
        <w:t>between</w:t>
      </w:r>
      <w:r>
        <w:t xml:space="preserve"> </w:t>
      </w:r>
      <w:r w:rsidR="007E1AE3">
        <w:t xml:space="preserve">equivalent configurations </w:t>
      </w:r>
      <w:r w:rsidR="008F30B2">
        <w:t xml:space="preserve">of a </w:t>
      </w:r>
      <w:r>
        <w:t>system</w:t>
      </w:r>
      <w:r w:rsidR="008F30B2">
        <w:t xml:space="preserve"> that are compatible with its environment</w:t>
      </w:r>
      <w:r>
        <w:t xml:space="preserve">. </w:t>
      </w:r>
      <w:proofErr w:type="gramStart"/>
      <w:r>
        <w:t>In order to</w:t>
      </w:r>
      <w:proofErr w:type="gramEnd"/>
      <w:r>
        <w:t xml:space="preserve"> understand </w:t>
      </w:r>
      <w:proofErr w:type="gramStart"/>
      <w:r>
        <w:t>meaning</w:t>
      </w:r>
      <w:proofErr w:type="gramEnd"/>
      <w:r>
        <w:t xml:space="preserve"> and effect of equilibrium conditions, it is useful to consider also the behavior of thermodynamic systems not exactly at, but close to equilibrium. Such systems approach their final equilibrium state in transport processes such as diffusion in gases and solutions. </w:t>
      </w:r>
    </w:p>
    <w:p w14:paraId="6465CF29" w14:textId="77777777" w:rsidR="000C73CB" w:rsidRDefault="0046388A" w:rsidP="0033221A">
      <w:pPr>
        <w:ind w:firstLine="360"/>
      </w:pPr>
      <w:r>
        <w:t xml:space="preserve">The </w:t>
      </w:r>
      <w:r>
        <w:rPr>
          <w:b/>
          <w:i/>
          <w:color w:val="0000FF"/>
        </w:rPr>
        <w:t>macroscopic thermodynamic approach</w:t>
      </w:r>
      <w:r>
        <w:t xml:space="preserve"> is a </w:t>
      </w:r>
      <w:r>
        <w:rPr>
          <w:b/>
          <w:i/>
        </w:rPr>
        <w:t xml:space="preserve">phenomenological </w:t>
      </w:r>
      <w:r>
        <w:t>one, based on observation and a description of matter in terms of the smallest number of variables (</w:t>
      </w:r>
      <w:r>
        <w:rPr>
          <w:b/>
          <w:i/>
        </w:rPr>
        <w:t>observables</w:t>
      </w:r>
      <w:r>
        <w:t xml:space="preserve">) possible, the </w:t>
      </w:r>
      <w:r>
        <w:rPr>
          <w:b/>
          <w:i/>
        </w:rPr>
        <w:t xml:space="preserve">laws connecting them, </w:t>
      </w:r>
      <w:r>
        <w:t xml:space="preserve">and an experimental determination of the important parameters and constants entering such a phenomenological description. For example, </w:t>
      </w:r>
      <w:proofErr w:type="gramStart"/>
      <w:r>
        <w:t xml:space="preserve">the </w:t>
      </w:r>
      <w:r>
        <w:rPr>
          <w:b/>
          <w:i/>
          <w:color w:val="0000FF"/>
        </w:rPr>
        <w:t>volume</w:t>
      </w:r>
      <w:proofErr w:type="gramEnd"/>
      <w:r>
        <w:rPr>
          <w:b/>
          <w:i/>
          <w:color w:val="0000FF"/>
        </w:rPr>
        <w:t xml:space="preserve"> V, pressure p, and temperature T constitute a minimal set of observables</w:t>
      </w:r>
      <w:r>
        <w:t xml:space="preserve"> describing the properties of an </w:t>
      </w:r>
      <w:r>
        <w:rPr>
          <w:b/>
          <w:i/>
        </w:rPr>
        <w:t>amount n</w:t>
      </w:r>
      <w:r>
        <w:rPr>
          <w:i/>
        </w:rPr>
        <w:t xml:space="preserve"> </w:t>
      </w:r>
      <w:r>
        <w:t xml:space="preserve">of a substance. The major equation governing the relation between the observables is the </w:t>
      </w:r>
      <w:r>
        <w:rPr>
          <w:b/>
          <w:i/>
          <w:color w:val="0000FF"/>
        </w:rPr>
        <w:t>equation of state</w:t>
      </w:r>
      <w:r>
        <w:rPr>
          <w:b/>
          <w:i/>
          <w:color w:val="0000FF"/>
        </w:rPr>
        <w:fldChar w:fldCharType="begin"/>
      </w:r>
      <w:r>
        <w:rPr>
          <w:color w:val="0000FF"/>
        </w:rPr>
        <w:instrText xml:space="preserve"> XE "</w:instrText>
      </w:r>
      <w:r>
        <w:rPr>
          <w:b/>
          <w:i/>
          <w:color w:val="0000FF"/>
        </w:rPr>
        <w:instrText>equation of state</w:instrText>
      </w:r>
      <w:r>
        <w:rPr>
          <w:color w:val="0000FF"/>
        </w:rPr>
        <w:instrText xml:space="preserve">" \i </w:instrText>
      </w:r>
      <w:r>
        <w:rPr>
          <w:b/>
          <w:i/>
          <w:color w:val="0000FF"/>
        </w:rPr>
        <w:fldChar w:fldCharType="end"/>
      </w:r>
      <w:r>
        <w:rPr>
          <w:b/>
          <w:i/>
          <w:color w:val="0000FF"/>
        </w:rPr>
        <w:t xml:space="preserve"> (EOS)</w:t>
      </w:r>
      <w:r>
        <w:t xml:space="preserve">. Phenomenologically, one characterizes the main states of matter as </w:t>
      </w:r>
      <w:r>
        <w:rPr>
          <w:b/>
          <w:i/>
          <w:color w:val="0000FF"/>
        </w:rPr>
        <w:t>solid</w:t>
      </w:r>
      <w:r>
        <w:rPr>
          <w:color w:val="0000FF"/>
        </w:rPr>
        <w:t>,</w:t>
      </w:r>
      <w:r>
        <w:rPr>
          <w:b/>
          <w:i/>
          <w:color w:val="0000FF"/>
        </w:rPr>
        <w:t xml:space="preserve"> liquid</w:t>
      </w:r>
      <w:r>
        <w:rPr>
          <w:color w:val="0000FF"/>
        </w:rPr>
        <w:t>, and</w:t>
      </w:r>
      <w:r>
        <w:rPr>
          <w:b/>
          <w:i/>
          <w:color w:val="0000FF"/>
        </w:rPr>
        <w:t xml:space="preserve"> gas</w:t>
      </w:r>
      <w:r>
        <w:rPr>
          <w:b/>
          <w:i/>
        </w:rPr>
        <w:t>.</w:t>
      </w:r>
      <w:r>
        <w:t xml:space="preserve"> Sometimes, </w:t>
      </w:r>
      <w:proofErr w:type="gramStart"/>
      <w:r>
        <w:t xml:space="preserve">a </w:t>
      </w:r>
      <w:r>
        <w:rPr>
          <w:b/>
          <w:i/>
          <w:color w:val="0000FF"/>
        </w:rPr>
        <w:t>plasma</w:t>
      </w:r>
      <w:proofErr w:type="gramEnd"/>
      <w:r>
        <w:t>, a condition where the constituents of matter have disintegrated or "melted",</w:t>
      </w:r>
      <w:r>
        <w:rPr>
          <w:b/>
          <w:i/>
        </w:rPr>
        <w:t xml:space="preserve"> </w:t>
      </w:r>
      <w:r>
        <w:t>is referred to as the "</w:t>
      </w:r>
      <w:r>
        <w:rPr>
          <w:b/>
          <w:i/>
        </w:rPr>
        <w:t>fourth state of matter</w:t>
      </w:r>
      <w:r>
        <w:t>".</w:t>
      </w:r>
    </w:p>
    <w:p w14:paraId="3503C2C0" w14:textId="77777777" w:rsidR="000C73CB" w:rsidRDefault="0046388A" w:rsidP="0033221A">
      <w:pPr>
        <w:ind w:firstLine="360"/>
      </w:pPr>
      <w:r>
        <w:t xml:space="preserve"> </w:t>
      </w:r>
      <w:r>
        <w:rPr>
          <w:b/>
          <w:i/>
          <w:color w:val="0000FF"/>
        </w:rPr>
        <w:t xml:space="preserve">Microscopic Statistical Mechanics </w:t>
      </w:r>
      <w:r>
        <w:t xml:space="preserve">or </w:t>
      </w:r>
      <w:r>
        <w:rPr>
          <w:b/>
          <w:i/>
          <w:color w:val="0000FF"/>
        </w:rPr>
        <w:t>Statistical Thermodynamics</w:t>
      </w:r>
      <w:r>
        <w:t xml:space="preserve"> attempts to derive an understanding of the above macroscopic behavior of matter from the </w:t>
      </w:r>
      <w:r>
        <w:rPr>
          <w:b/>
          <w:i/>
        </w:rPr>
        <w:t xml:space="preserve">specific microscopic structure and the </w:t>
      </w:r>
      <w:proofErr w:type="gramStart"/>
      <w:r>
        <w:rPr>
          <w:b/>
          <w:i/>
        </w:rPr>
        <w:t>more or less random</w:t>
      </w:r>
      <w:proofErr w:type="gramEnd"/>
      <w:r>
        <w:rPr>
          <w:b/>
          <w:i/>
        </w:rPr>
        <w:t xml:space="preserve"> interactions of its constituents</w:t>
      </w:r>
      <w:r>
        <w:t xml:space="preserve">, the atoms or molecules. Because of its focus on microscopic phenomena, statistical mechanics is basically a quantal theory. For example, statistical mechanics answers questions regarding the influence of the </w:t>
      </w:r>
      <w:r>
        <w:rPr>
          <w:b/>
          <w:i/>
        </w:rPr>
        <w:t xml:space="preserve">quantized vibrational modes </w:t>
      </w:r>
      <w:r>
        <w:t xml:space="preserve">of a molecule on the </w:t>
      </w:r>
      <w:r>
        <w:rPr>
          <w:b/>
          <w:i/>
        </w:rPr>
        <w:t xml:space="preserve">specific heat </w:t>
      </w:r>
      <w:r>
        <w:t xml:space="preserve">of a gas composed of such particles. It addresses the question of how the molecular </w:t>
      </w:r>
      <w:r>
        <w:rPr>
          <w:b/>
          <w:i/>
        </w:rPr>
        <w:t>van der Waals forces</w:t>
      </w:r>
      <w:r>
        <w:rPr>
          <w:b/>
          <w:i/>
        </w:rPr>
        <w:fldChar w:fldCharType="begin"/>
      </w:r>
      <w:r>
        <w:instrText xml:space="preserve"> XE "</w:instrText>
      </w:r>
      <w:r>
        <w:rPr>
          <w:b/>
          <w:i/>
        </w:rPr>
        <w:instrText>van der Waals:</w:instrText>
      </w:r>
      <w:r>
        <w:instrText xml:space="preserve">van der Waals force" \i </w:instrText>
      </w:r>
      <w:r>
        <w:rPr>
          <w:b/>
          <w:i/>
        </w:rPr>
        <w:fldChar w:fldCharType="end"/>
      </w:r>
      <w:r>
        <w:t xml:space="preserve"> determine the short-and long-range </w:t>
      </w:r>
      <w:r>
        <w:rPr>
          <w:b/>
          <w:i/>
        </w:rPr>
        <w:t>correlations</w:t>
      </w:r>
      <w:r>
        <w:t xml:space="preserve"> between the particles leading to </w:t>
      </w:r>
      <w:r>
        <w:rPr>
          <w:b/>
          <w:i/>
        </w:rPr>
        <w:t xml:space="preserve">different </w:t>
      </w:r>
      <w:r>
        <w:rPr>
          <w:b/>
          <w:i/>
          <w:color w:val="0000FF"/>
        </w:rPr>
        <w:t>macroscopic phases</w:t>
      </w:r>
      <w:r>
        <w:rPr>
          <w:b/>
          <w:i/>
        </w:rPr>
        <w:t xml:space="preserve"> of matter</w:t>
      </w:r>
      <w:r>
        <w:t xml:space="preserve">. </w:t>
      </w:r>
      <w:proofErr w:type="gramStart"/>
      <w:r>
        <w:t>Both,</w:t>
      </w:r>
      <w:proofErr w:type="gramEnd"/>
      <w:r>
        <w:t xml:space="preserve"> macroscopic and microscopic statistical approaches will be discussed in the following.</w:t>
      </w:r>
    </w:p>
    <w:p w14:paraId="489F8355" w14:textId="77777777" w:rsidR="000C73CB" w:rsidRDefault="0046388A" w:rsidP="0033221A">
      <w:pPr>
        <w:ind w:firstLine="360"/>
      </w:pPr>
      <w:r>
        <w:t xml:space="preserve">After Quantum Chemistry and Statistical Thermodynamics, </w:t>
      </w:r>
      <w:r>
        <w:rPr>
          <w:b/>
          <w:i/>
          <w:color w:val="0000FF"/>
        </w:rPr>
        <w:t>Chemical Kinetics</w:t>
      </w:r>
      <w:r>
        <w:rPr>
          <w:b/>
          <w:i/>
          <w:color w:val="0000FF"/>
        </w:rPr>
        <w:fldChar w:fldCharType="begin"/>
      </w:r>
      <w:r>
        <w:instrText xml:space="preserve"> XE "</w:instrText>
      </w:r>
      <w:r>
        <w:rPr>
          <w:b/>
          <w:i/>
          <w:color w:val="0000FF"/>
        </w:rPr>
        <w:instrText>kinetics</w:instrText>
      </w:r>
      <w:r>
        <w:instrText xml:space="preserve">" \i </w:instrText>
      </w:r>
      <w:r>
        <w:rPr>
          <w:b/>
          <w:i/>
          <w:color w:val="0000FF"/>
        </w:rPr>
        <w:fldChar w:fldCharType="end"/>
      </w:r>
      <w:r>
        <w:rPr>
          <w:b/>
          <w:i/>
        </w:rPr>
        <w:t xml:space="preserve"> </w:t>
      </w:r>
      <w:r>
        <w:t xml:space="preserve">is the third major branch of Physical Chemistry. It is concerned with the direction of chemical reactions and their rates. This branch of physical chemistry explores the dependence of </w:t>
      </w:r>
      <w:r>
        <w:lastRenderedPageBreak/>
        <w:t xml:space="preserve">the dynamics of chemical reactions on both macroscopic and microscopic properties of matter. It studies the influence of </w:t>
      </w:r>
      <w:r>
        <w:rPr>
          <w:b/>
          <w:i/>
        </w:rPr>
        <w:t xml:space="preserve">velocities and scattering probabilities between individual molecules </w:t>
      </w:r>
      <w:r>
        <w:t xml:space="preserve">on the reaction rates, as well as the dependence of these rates on </w:t>
      </w:r>
      <w:r>
        <w:rPr>
          <w:b/>
          <w:i/>
        </w:rPr>
        <w:t>temperature</w:t>
      </w:r>
      <w:r>
        <w:t xml:space="preserve">, </w:t>
      </w:r>
      <w:r>
        <w:rPr>
          <w:b/>
          <w:i/>
        </w:rPr>
        <w:t xml:space="preserve">potential </w:t>
      </w:r>
      <w:proofErr w:type="gramStart"/>
      <w:r>
        <w:rPr>
          <w:b/>
          <w:i/>
        </w:rPr>
        <w:t>energies</w:t>
      </w:r>
      <w:proofErr w:type="gramEnd"/>
      <w:r>
        <w:rPr>
          <w:b/>
          <w:i/>
        </w:rPr>
        <w:t xml:space="preserve"> </w:t>
      </w:r>
      <w:r>
        <w:t xml:space="preserve">and </w:t>
      </w:r>
      <w:r>
        <w:rPr>
          <w:b/>
          <w:i/>
        </w:rPr>
        <w:t xml:space="preserve">dynamically induced forces </w:t>
      </w:r>
      <w:r>
        <w:t xml:space="preserve">such as </w:t>
      </w:r>
      <w:r>
        <w:rPr>
          <w:b/>
          <w:i/>
        </w:rPr>
        <w:t>viscosity</w:t>
      </w:r>
      <w:r>
        <w:t xml:space="preserve">. These topics are closely related to </w:t>
      </w:r>
      <w:r>
        <w:rPr>
          <w:b/>
          <w:i/>
        </w:rPr>
        <w:t>transport</w:t>
      </w:r>
      <w:r>
        <w:rPr>
          <w:b/>
          <w:i/>
        </w:rPr>
        <w:fldChar w:fldCharType="begin"/>
      </w:r>
      <w:r>
        <w:instrText xml:space="preserve"> XE "</w:instrText>
      </w:r>
      <w:r>
        <w:rPr>
          <w:b/>
          <w:i/>
        </w:rPr>
        <w:instrText>transport</w:instrText>
      </w:r>
      <w:r>
        <w:instrText xml:space="preserve">" \i </w:instrText>
      </w:r>
      <w:r>
        <w:rPr>
          <w:b/>
          <w:i/>
        </w:rPr>
        <w:fldChar w:fldCharType="end"/>
      </w:r>
      <w:r>
        <w:rPr>
          <w:b/>
          <w:i/>
        </w:rPr>
        <w:t xml:space="preserve"> phenomena</w:t>
      </w:r>
      <w:r>
        <w:t xml:space="preserve"> such as </w:t>
      </w:r>
      <w:r>
        <w:rPr>
          <w:b/>
          <w:i/>
        </w:rPr>
        <w:t>Brownian</w:t>
      </w:r>
      <w:r>
        <w:rPr>
          <w:b/>
          <w:i/>
        </w:rPr>
        <w:fldChar w:fldCharType="begin"/>
      </w:r>
      <w:r>
        <w:instrText xml:space="preserve"> XE "</w:instrText>
      </w:r>
      <w:r>
        <w:rPr>
          <w:b/>
          <w:i/>
        </w:rPr>
        <w:instrText>Brownian:</w:instrText>
      </w:r>
      <w:r>
        <w:instrText xml:space="preserve">motion" \i </w:instrText>
      </w:r>
      <w:r>
        <w:rPr>
          <w:b/>
          <w:i/>
        </w:rPr>
        <w:fldChar w:fldCharType="end"/>
      </w:r>
      <w:r>
        <w:rPr>
          <w:b/>
          <w:i/>
        </w:rPr>
        <w:t xml:space="preserve"> motion and diffusion</w:t>
      </w:r>
      <w:r>
        <w:t xml:space="preserve">. It is not </w:t>
      </w:r>
      <w:proofErr w:type="gramStart"/>
      <w:r>
        <w:t>obvious,</w:t>
      </w:r>
      <w:proofErr w:type="gramEnd"/>
      <w:r>
        <w:t xml:space="preserve"> how exactly to draw a separation between Kinetics and Statistical Mechanics. Some of the topics of Chemical Kinetics are discussed here in the context of the gas laws and equilibration phenomena.</w:t>
      </w:r>
    </w:p>
    <w:p w14:paraId="2A7E3104" w14:textId="77777777" w:rsidR="000C73CB" w:rsidRDefault="000C73CB"/>
    <w:p w14:paraId="462B37D3" w14:textId="77777777" w:rsidR="000C73CB" w:rsidRDefault="0046388A" w:rsidP="0033221A">
      <w:pPr>
        <w:ind w:firstLine="360"/>
      </w:pPr>
      <w:r>
        <w:t xml:space="preserve">As for all scientific theory (model of the world), it is important to be aware of the range of applicability of </w:t>
      </w:r>
      <w:r>
        <w:rPr>
          <w:b/>
          <w:i/>
        </w:rPr>
        <w:t>Statistical Thermodynamics</w:t>
      </w:r>
      <w:r>
        <w:t xml:space="preserve">. In science, as far as one knows, there are </w:t>
      </w:r>
      <w:r>
        <w:rPr>
          <w:b/>
          <w:i/>
          <w:color w:val="0000FF"/>
        </w:rPr>
        <w:t>no absolute truths</w:t>
      </w:r>
      <w:r>
        <w:t xml:space="preserve">, every model of the world is based on a limited number of observations and has, therefore, a </w:t>
      </w:r>
      <w:r>
        <w:rPr>
          <w:b/>
          <w:i/>
          <w:color w:val="0000FF"/>
        </w:rPr>
        <w:t>limited domain of validity</w:t>
      </w:r>
      <w:r>
        <w:t>. The following gives a brief description of the subject of thermodynamics and its relation to other theories of natural processes.</w:t>
      </w:r>
    </w:p>
    <w:p w14:paraId="03097D89" w14:textId="77777777" w:rsidR="000C73CB" w:rsidRDefault="000C73CB"/>
    <w:p w14:paraId="1E21A91E" w14:textId="77777777" w:rsidR="000C73CB" w:rsidRDefault="000C73CB"/>
    <w:p w14:paraId="3E3C06F9" w14:textId="77BE29CD" w:rsidR="007E1AE3" w:rsidRDefault="0046388A" w:rsidP="007E1AE3">
      <w:pPr>
        <w:ind w:firstLine="360"/>
      </w:pPr>
      <w:r>
        <w:t xml:space="preserve"> </w:t>
      </w:r>
      <w:r w:rsidR="007E1AE3">
        <w:t xml:space="preserve">A particular goal of </w:t>
      </w:r>
      <w:r w:rsidR="007E1AE3">
        <w:rPr>
          <w:i/>
        </w:rPr>
        <w:t>Physical Chemistry</w:t>
      </w:r>
      <w:r w:rsidR="007E1AE3">
        <w:t xml:space="preserve"> is to understand the physical basis of the microscopic and macroscopic </w:t>
      </w:r>
      <w:r w:rsidR="007E1AE3">
        <w:rPr>
          <w:b/>
          <w:i/>
          <w:color w:val="0000FF"/>
        </w:rPr>
        <w:t>structure</w:t>
      </w:r>
      <w:r w:rsidR="007E1AE3">
        <w:rPr>
          <w:b/>
          <w:i/>
        </w:rPr>
        <w:t xml:space="preserve"> </w:t>
      </w:r>
      <w:r w:rsidR="007E1AE3">
        <w:t xml:space="preserve">of the substances of interest to chemists and of the underlying </w:t>
      </w:r>
      <w:r w:rsidR="007E1AE3">
        <w:rPr>
          <w:b/>
          <w:i/>
          <w:color w:val="FF0000"/>
        </w:rPr>
        <w:t>dynamics</w:t>
      </w:r>
      <w:r w:rsidR="007E1AE3">
        <w:rPr>
          <w:b/>
          <w:i/>
        </w:rPr>
        <w:t xml:space="preserve"> </w:t>
      </w:r>
      <w:r w:rsidR="007E1AE3">
        <w:t xml:space="preserve">of physio-chemical processes. </w:t>
      </w:r>
      <w:proofErr w:type="gramStart"/>
      <w:r w:rsidR="007E1AE3">
        <w:t>Microscopic</w:t>
      </w:r>
      <w:proofErr w:type="gramEnd"/>
      <w:r w:rsidR="007E1AE3">
        <w:t xml:space="preserve"> structure of atoms and molecules is the subject of </w:t>
      </w:r>
      <w:r w:rsidR="007E1AE3">
        <w:rPr>
          <w:b/>
          <w:i/>
          <w:color w:val="0000FF"/>
        </w:rPr>
        <w:t>Quantum Chemistry</w:t>
      </w:r>
      <w:r w:rsidR="007E1AE3">
        <w:t xml:space="preserve">. The present course material is meant to present a framework for the processes that may, or may not, lead to the special complex systems in random equilibrium that are the focus of conventional </w:t>
      </w:r>
      <w:r w:rsidR="007E1AE3">
        <w:rPr>
          <w:b/>
          <w:i/>
          <w:color w:val="0000FF"/>
        </w:rPr>
        <w:t>Thermodynamics, Statistical Mechanics</w:t>
      </w:r>
      <w:r w:rsidR="007E1AE3">
        <w:t>, and</w:t>
      </w:r>
      <w:r w:rsidR="007E1AE3">
        <w:rPr>
          <w:b/>
          <w:i/>
        </w:rPr>
        <w:t xml:space="preserve"> </w:t>
      </w:r>
      <w:r w:rsidR="007E1AE3">
        <w:rPr>
          <w:b/>
          <w:i/>
          <w:color w:val="0000FF"/>
        </w:rPr>
        <w:t>Chemical Kinetics</w:t>
      </w:r>
      <w:r w:rsidR="007E1AE3">
        <w:rPr>
          <w:b/>
          <w:i/>
          <w:color w:val="0000FF"/>
        </w:rPr>
        <w:fldChar w:fldCharType="begin"/>
      </w:r>
      <w:r w:rsidR="007E1AE3">
        <w:rPr>
          <w:color w:val="0000FF"/>
        </w:rPr>
        <w:instrText xml:space="preserve"> XE "</w:instrText>
      </w:r>
      <w:r w:rsidR="007E1AE3">
        <w:rPr>
          <w:b/>
          <w:i/>
          <w:color w:val="0000FF"/>
        </w:rPr>
        <w:instrText>Kinetics</w:instrText>
      </w:r>
      <w:r w:rsidR="007E1AE3">
        <w:rPr>
          <w:color w:val="0000FF"/>
        </w:rPr>
        <w:instrText xml:space="preserve">" \i </w:instrText>
      </w:r>
      <w:r w:rsidR="007E1AE3">
        <w:rPr>
          <w:b/>
          <w:i/>
          <w:color w:val="0000FF"/>
        </w:rPr>
        <w:fldChar w:fldCharType="end"/>
      </w:r>
      <w:r w:rsidR="007E1AE3">
        <w:t xml:space="preserve">. </w:t>
      </w:r>
    </w:p>
    <w:p w14:paraId="55569EA6" w14:textId="771125D6" w:rsidR="008F30B2" w:rsidRDefault="008F30B2" w:rsidP="007E1AE3">
      <w:pPr>
        <w:ind w:firstLine="360"/>
      </w:pPr>
    </w:p>
    <w:p w14:paraId="67E57348" w14:textId="68848AC3" w:rsidR="008F30B2" w:rsidRDefault="008F30B2" w:rsidP="007E1AE3">
      <w:pPr>
        <w:ind w:firstLine="360"/>
      </w:pPr>
      <w:r>
        <w:t xml:space="preserve">The understanding of matter and processes to be gained in a study of physical chemistry goes much beyond a qualitative elucidation of the basic principles and concepts and aims at a </w:t>
      </w:r>
      <w:r>
        <w:rPr>
          <w:b/>
          <w:i/>
          <w:color w:val="FF0000"/>
        </w:rPr>
        <w:t>quantitative description</w:t>
      </w:r>
      <w:r>
        <w:t xml:space="preserve">. Therefore, </w:t>
      </w:r>
      <w:r>
        <w:rPr>
          <w:b/>
          <w:i/>
        </w:rPr>
        <w:t>mathematics is the language of physical chemistry</w:t>
      </w:r>
      <w:r>
        <w:t>, just like that of theoretical physics.</w:t>
      </w:r>
    </w:p>
    <w:p w14:paraId="0C61AE28" w14:textId="1FE44F9B" w:rsidR="003977F2" w:rsidRDefault="003977F2">
      <w:pPr>
        <w:pStyle w:val="Heading2"/>
        <w:numPr>
          <w:ilvl w:val="0"/>
          <w:numId w:val="0"/>
        </w:numPr>
        <w:ind w:left="720"/>
      </w:pPr>
    </w:p>
    <w:sectPr w:rsidR="003977F2">
      <w:headerReference w:type="even" r:id="rId8"/>
      <w:headerReference w:type="default" r:id="rId9"/>
      <w:pgSz w:w="12240" w:h="15840" w:code="1"/>
      <w:pgMar w:top="1440" w:right="1800" w:bottom="1440" w:left="180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B0EEF" w14:textId="77777777" w:rsidR="009D496B" w:rsidRDefault="009D496B">
      <w:r>
        <w:separator/>
      </w:r>
    </w:p>
  </w:endnote>
  <w:endnote w:type="continuationSeparator" w:id="0">
    <w:p w14:paraId="0EB64991" w14:textId="77777777" w:rsidR="009D496B" w:rsidRDefault="009D4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embedBold r:id="rId1" w:fontKey="{B45086F2-13B6-4077-887E-8E1CFA6089A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77DF" w14:textId="77777777" w:rsidR="009D496B" w:rsidRDefault="009D496B">
      <w:r>
        <w:separator/>
      </w:r>
    </w:p>
  </w:footnote>
  <w:footnote w:type="continuationSeparator" w:id="0">
    <w:p w14:paraId="281A3311" w14:textId="77777777" w:rsidR="009D496B" w:rsidRDefault="009D4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B4066" w14:textId="77777777" w:rsidR="000C73CB" w:rsidRDefault="004638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326479" w14:textId="77777777" w:rsidR="000C73CB" w:rsidRDefault="000C73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8F361" w14:textId="77777777" w:rsidR="000C73CB" w:rsidRDefault="0046388A">
    <w:pPr>
      <w:pStyle w:val="Header"/>
      <w:framePr w:wrap="around" w:vAnchor="text" w:hAnchor="margin" w:xAlign="center" w:y="1"/>
      <w:rPr>
        <w:rStyle w:val="PageNumber"/>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noProof/>
        <w:sz w:val="24"/>
      </w:rPr>
      <w:t>I-4</w:t>
    </w:r>
    <w:r>
      <w:rPr>
        <w:rStyle w:val="PageNumber"/>
        <w:sz w:val="24"/>
      </w:rPr>
      <w:fldChar w:fldCharType="end"/>
    </w:r>
  </w:p>
  <w:p w14:paraId="3D6DB1D4" w14:textId="77777777" w:rsidR="000C73CB" w:rsidRDefault="0046388A">
    <w:pPr>
      <w:pStyle w:val="Header"/>
    </w:pPr>
    <w:r>
      <w:object w:dxaOrig="8754" w:dyaOrig="870" w14:anchorId="7B833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75pt;height:43.6pt">
          <v:imagedata r:id="rId1" o:title=""/>
        </v:shape>
        <o:OLEObject Type="Embed" ProgID="Word.Picture.8" ShapeID="_x0000_i1025" DrawAspect="Content" ObjectID="_1734771827"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C90ED18"/>
    <w:lvl w:ilvl="0">
      <w:start w:val="1"/>
      <w:numFmt w:val="upperRoman"/>
      <w:pStyle w:val="Heading1"/>
      <w:lvlText w:val="%1."/>
      <w:legacy w:legacy="1" w:legacySpace="0" w:legacyIndent="720"/>
      <w:lvlJc w:val="left"/>
      <w:pPr>
        <w:ind w:left="720" w:hanging="720"/>
      </w:pPr>
      <w:rPr>
        <w:rFonts w:ascii="Times New Roman" w:hAnsi="Times New Roman" w:hint="default"/>
        <w:b/>
        <w:i w:val="0"/>
        <w:sz w:val="32"/>
      </w:rPr>
    </w:lvl>
    <w:lvl w:ilvl="1">
      <w:start w:val="1"/>
      <w:numFmt w:val="decimal"/>
      <w:pStyle w:val="Heading2"/>
      <w:lvlText w:val="%1.%2."/>
      <w:legacy w:legacy="1" w:legacySpace="0" w:legacyIndent="720"/>
      <w:lvlJc w:val="left"/>
      <w:pPr>
        <w:ind w:left="1440" w:hanging="720"/>
      </w:pPr>
      <w:rPr>
        <w:rFonts w:ascii="Times New Roman" w:hAnsi="Times New Roman" w:hint="default"/>
        <w:b/>
        <w:i/>
        <w:sz w:val="32"/>
      </w:rPr>
    </w:lvl>
    <w:lvl w:ilvl="2">
      <w:start w:val="1"/>
      <w:numFmt w:val="decimal"/>
      <w:pStyle w:val="Heading3"/>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17B65BE5"/>
    <w:multiLevelType w:val="multilevel"/>
    <w:tmpl w:val="2CDAFF70"/>
    <w:lvl w:ilvl="0">
      <w:start w:val="1"/>
      <w:numFmt w:val="upperRoman"/>
      <w:lvlText w:val="%1"/>
      <w:lvlJc w:val="left"/>
      <w:pPr>
        <w:tabs>
          <w:tab w:val="num" w:pos="720"/>
        </w:tabs>
        <w:ind w:left="720" w:hanging="720"/>
      </w:pPr>
      <w:rPr>
        <w:rFonts w:ascii="Times New Roman" w:hAnsi="Times New Roman" w:hint="default"/>
        <w:b/>
        <w:i w:val="0"/>
        <w:sz w:val="32"/>
      </w:rPr>
    </w:lvl>
    <w:lvl w:ilvl="1">
      <w:start w:val="3"/>
      <w:numFmt w:val="decimal"/>
      <w:lvlText w:val="%1.4"/>
      <w:lvlJc w:val="left"/>
      <w:pPr>
        <w:tabs>
          <w:tab w:val="num" w:pos="1440"/>
        </w:tabs>
        <w:ind w:left="1440" w:hanging="720"/>
      </w:pPr>
      <w:rPr>
        <w:rFonts w:ascii="Times New Roman" w:hAnsi="Times New Roman" w:hint="default"/>
        <w:b/>
        <w:i/>
        <w:sz w:val="32"/>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320" w:hanging="720"/>
      </w:pPr>
    </w:lvl>
    <w:lvl w:ilvl="6">
      <w:start w:val="1"/>
      <w:numFmt w:val="decimal"/>
      <w:lvlText w:val="%1.%2.%3.%4.%5.%6.%7."/>
      <w:lvlJc w:val="left"/>
      <w:pPr>
        <w:tabs>
          <w:tab w:val="num" w:pos="0"/>
        </w:tabs>
        <w:ind w:left="5040" w:hanging="720"/>
      </w:pPr>
    </w:lvl>
    <w:lvl w:ilvl="7">
      <w:start w:val="1"/>
      <w:numFmt w:val="decimal"/>
      <w:lvlText w:val="%1.%2.%3.%4.%5.%6.%7.%8."/>
      <w:lvlJc w:val="left"/>
      <w:pPr>
        <w:tabs>
          <w:tab w:val="num" w:pos="0"/>
        </w:tabs>
        <w:ind w:left="5760" w:hanging="720"/>
      </w:pPr>
    </w:lvl>
    <w:lvl w:ilvl="8">
      <w:start w:val="1"/>
      <w:numFmt w:val="decimal"/>
      <w:lvlText w:val="%1.%2.%3.%4.%5.%6.%7.%8.%9."/>
      <w:lvlJc w:val="left"/>
      <w:pPr>
        <w:tabs>
          <w:tab w:val="num" w:pos="0"/>
        </w:tabs>
        <w:ind w:left="6480" w:hanging="720"/>
      </w:pPr>
    </w:lvl>
  </w:abstractNum>
  <w:abstractNum w:abstractNumId="3" w15:restartNumberingAfterBreak="0">
    <w:nsid w:val="45B7469A"/>
    <w:multiLevelType w:val="multilevel"/>
    <w:tmpl w:val="9FB2150A"/>
    <w:lvl w:ilvl="0">
      <w:start w:val="1"/>
      <w:numFmt w:val="upperRoman"/>
      <w:lvlText w:val="%1"/>
      <w:lvlJc w:val="left"/>
      <w:pPr>
        <w:tabs>
          <w:tab w:val="num" w:pos="720"/>
        </w:tabs>
        <w:ind w:left="720" w:hanging="720"/>
      </w:pPr>
      <w:rPr>
        <w:rFonts w:ascii="Times New Roman" w:hAnsi="Times New Roman" w:hint="default"/>
        <w:b/>
        <w:i w:val="0"/>
        <w:sz w:val="32"/>
      </w:rPr>
    </w:lvl>
    <w:lvl w:ilvl="1">
      <w:start w:val="5"/>
      <w:numFmt w:val="decimal"/>
      <w:lvlText w:val="%1.5"/>
      <w:lvlJc w:val="left"/>
      <w:pPr>
        <w:tabs>
          <w:tab w:val="num" w:pos="1440"/>
        </w:tabs>
        <w:ind w:left="1440" w:hanging="720"/>
      </w:pPr>
      <w:rPr>
        <w:rFonts w:ascii="Times New Roman" w:hAnsi="Times New Roman" w:hint="default"/>
        <w:b/>
        <w:i/>
        <w:sz w:val="32"/>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320" w:hanging="720"/>
      </w:pPr>
    </w:lvl>
    <w:lvl w:ilvl="6">
      <w:start w:val="1"/>
      <w:numFmt w:val="decimal"/>
      <w:lvlText w:val="%1.%2.%3.%4.%5.%6.%7."/>
      <w:lvlJc w:val="left"/>
      <w:pPr>
        <w:tabs>
          <w:tab w:val="num" w:pos="0"/>
        </w:tabs>
        <w:ind w:left="5040" w:hanging="720"/>
      </w:pPr>
    </w:lvl>
    <w:lvl w:ilvl="7">
      <w:start w:val="1"/>
      <w:numFmt w:val="decimal"/>
      <w:lvlText w:val="%1.%2.%3.%4.%5.%6.%7.%8."/>
      <w:lvlJc w:val="left"/>
      <w:pPr>
        <w:tabs>
          <w:tab w:val="num" w:pos="0"/>
        </w:tabs>
        <w:ind w:left="5760" w:hanging="720"/>
      </w:pPr>
    </w:lvl>
    <w:lvl w:ilvl="8">
      <w:start w:val="1"/>
      <w:numFmt w:val="decimal"/>
      <w:lvlText w:val="%1.%2.%3.%4.%5.%6.%7.%8.%9."/>
      <w:lvlJc w:val="left"/>
      <w:pPr>
        <w:tabs>
          <w:tab w:val="num" w:pos="0"/>
        </w:tabs>
        <w:ind w:left="6480" w:hanging="720"/>
      </w:pPr>
    </w:lvl>
  </w:abstractNum>
  <w:abstractNum w:abstractNumId="4" w15:restartNumberingAfterBreak="0">
    <w:nsid w:val="7C871659"/>
    <w:multiLevelType w:val="singleLevel"/>
    <w:tmpl w:val="3456576A"/>
    <w:lvl w:ilvl="0">
      <w:start w:val="8"/>
      <w:numFmt w:val="upperLetter"/>
      <w:lvlText w:val="%1. "/>
      <w:legacy w:legacy="1" w:legacySpace="0" w:legacyIndent="360"/>
      <w:lvlJc w:val="left"/>
      <w:pPr>
        <w:ind w:left="360" w:hanging="360"/>
      </w:pPr>
      <w:rPr>
        <w:rFonts w:ascii="Times New Roman" w:hAnsi="Times New Roman" w:hint="default"/>
        <w:b w:val="0"/>
        <w:i w:val="0"/>
        <w:sz w:val="32"/>
        <w:u w:val="none"/>
      </w:rPr>
    </w:lvl>
  </w:abstractNum>
  <w:num w:numId="1" w16cid:durableId="74137016">
    <w:abstractNumId w:val="0"/>
  </w:num>
  <w:num w:numId="2" w16cid:durableId="209500914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324771768">
    <w:abstractNumId w:val="3"/>
  </w:num>
  <w:num w:numId="4" w16cid:durableId="2124955513">
    <w:abstractNumId w:val="2"/>
  </w:num>
  <w:num w:numId="5" w16cid:durableId="10615617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intFractionalCharacterWidth/>
  <w:embedTrueTypeFonts/>
  <w:hideGrammaticalErrors/>
  <w:activeWritingStyle w:appName="MSWord" w:lang="en-US" w:vendorID="8" w:dllVersion="513" w:checkStyle="1"/>
  <w:proofState w:spelling="clean" w:grammar="clean"/>
  <w:linkStyles/>
  <w:defaultTabStop w:val="720"/>
  <w:autoHyphenation/>
  <w:doNotHyphenateCaps/>
  <w:displayHorizontalDrawingGridEvery w:val="0"/>
  <w:displayVerticalDrawingGridEvery w:val="0"/>
  <w:doNotUseMarginsForDrawingGridOrigin/>
  <w:doNotShadeFormData/>
  <w:noPunctuationKerning/>
  <w:characterSpacingControl w:val="doNotCompress"/>
  <w:hdrShapeDefaults>
    <o:shapedefaults v:ext="edit" spidmax="2050">
      <o:colormru v:ext="edit" colors="#cf3"/>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FD6"/>
    <w:rsid w:val="000628B5"/>
    <w:rsid w:val="000878A9"/>
    <w:rsid w:val="00096BBB"/>
    <w:rsid w:val="000C73CB"/>
    <w:rsid w:val="001074C0"/>
    <w:rsid w:val="001644AE"/>
    <w:rsid w:val="0018644E"/>
    <w:rsid w:val="001A7DC6"/>
    <w:rsid w:val="00260AB0"/>
    <w:rsid w:val="00321775"/>
    <w:rsid w:val="0033221A"/>
    <w:rsid w:val="003977F2"/>
    <w:rsid w:val="00461A52"/>
    <w:rsid w:val="0046388A"/>
    <w:rsid w:val="004F50AC"/>
    <w:rsid w:val="0051796A"/>
    <w:rsid w:val="00704F26"/>
    <w:rsid w:val="00750204"/>
    <w:rsid w:val="007E1AE3"/>
    <w:rsid w:val="008B029A"/>
    <w:rsid w:val="008B4FD6"/>
    <w:rsid w:val="008D4A1B"/>
    <w:rsid w:val="008F30B2"/>
    <w:rsid w:val="009A6BA2"/>
    <w:rsid w:val="009D496B"/>
    <w:rsid w:val="00B914C7"/>
    <w:rsid w:val="00C3635A"/>
    <w:rsid w:val="00C75801"/>
    <w:rsid w:val="00CC62BE"/>
    <w:rsid w:val="00DC7930"/>
    <w:rsid w:val="00DD6412"/>
    <w:rsid w:val="00E22EE4"/>
    <w:rsid w:val="00F04E8B"/>
    <w:rsid w:val="00F06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f3"/>
    </o:shapedefaults>
    <o:shapelayout v:ext="edit">
      <o:idmap v:ext="edit" data="2"/>
    </o:shapelayout>
  </w:shapeDefaults>
  <w:decimalSymbol w:val="."/>
  <w:listSeparator w:val=","/>
  <w14:docId w14:val="3CCC0FB4"/>
  <w15:chartTrackingRefBased/>
  <w15:docId w15:val="{2731BD27-15A4-4A3D-95C4-7D33EAD52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DC6"/>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1A7DC6"/>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qFormat/>
    <w:rsid w:val="001A7DC6"/>
    <w:pPr>
      <w:keepNext/>
      <w:numPr>
        <w:ilvl w:val="1"/>
        <w:numId w:val="1"/>
      </w:numPr>
      <w:spacing w:before="240" w:after="60"/>
      <w:outlineLvl w:val="1"/>
    </w:pPr>
    <w:rPr>
      <w:rFonts w:ascii="Arial" w:hAnsi="Arial"/>
      <w:b/>
      <w:i/>
    </w:rPr>
  </w:style>
  <w:style w:type="paragraph" w:styleId="Heading3">
    <w:name w:val="heading 3"/>
    <w:basedOn w:val="Normal"/>
    <w:next w:val="Normal"/>
    <w:link w:val="Heading3Char"/>
    <w:qFormat/>
    <w:rsid w:val="001A7DC6"/>
    <w:pPr>
      <w:keepNext/>
      <w:numPr>
        <w:ilvl w:val="2"/>
        <w:numId w:val="1"/>
      </w:numPr>
      <w:spacing w:before="240" w:after="60"/>
      <w:outlineLvl w:val="2"/>
    </w:pPr>
    <w:rPr>
      <w:b/>
    </w:rPr>
  </w:style>
  <w:style w:type="paragraph" w:styleId="Heading4">
    <w:name w:val="heading 4"/>
    <w:basedOn w:val="Normal"/>
    <w:next w:val="Normal"/>
    <w:link w:val="Heading4Char"/>
    <w:qFormat/>
    <w:rsid w:val="001A7DC6"/>
    <w:pPr>
      <w:keepNext/>
      <w:numPr>
        <w:ilvl w:val="3"/>
        <w:numId w:val="1"/>
      </w:numPr>
      <w:spacing w:before="240" w:after="60"/>
      <w:outlineLvl w:val="3"/>
    </w:pPr>
    <w:rPr>
      <w:b/>
      <w:i/>
    </w:rPr>
  </w:style>
  <w:style w:type="paragraph" w:styleId="Heading5">
    <w:name w:val="heading 5"/>
    <w:basedOn w:val="Normal"/>
    <w:next w:val="Normal"/>
    <w:link w:val="Heading5Char"/>
    <w:qFormat/>
    <w:rsid w:val="001A7DC6"/>
    <w:pPr>
      <w:numPr>
        <w:ilvl w:val="4"/>
        <w:numId w:val="1"/>
      </w:numPr>
      <w:spacing w:before="240" w:after="60"/>
      <w:outlineLvl w:val="4"/>
    </w:pPr>
    <w:rPr>
      <w:rFonts w:ascii="Arial" w:hAnsi="Arial"/>
    </w:rPr>
  </w:style>
  <w:style w:type="paragraph" w:styleId="Heading6">
    <w:name w:val="heading 6"/>
    <w:basedOn w:val="Normal"/>
    <w:next w:val="Normal"/>
    <w:link w:val="Heading6Char"/>
    <w:qFormat/>
    <w:rsid w:val="001A7DC6"/>
    <w:pPr>
      <w:numPr>
        <w:ilvl w:val="5"/>
        <w:numId w:val="1"/>
      </w:numPr>
      <w:spacing w:before="240" w:after="60"/>
      <w:outlineLvl w:val="5"/>
    </w:pPr>
    <w:rPr>
      <w:rFonts w:ascii="Arial" w:hAnsi="Arial"/>
      <w:i/>
    </w:rPr>
  </w:style>
  <w:style w:type="paragraph" w:styleId="Heading7">
    <w:name w:val="heading 7"/>
    <w:basedOn w:val="Normal"/>
    <w:next w:val="Normal"/>
    <w:link w:val="Heading7Char"/>
    <w:qFormat/>
    <w:rsid w:val="001A7DC6"/>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1A7DC6"/>
    <w:pPr>
      <w:numPr>
        <w:ilvl w:val="7"/>
        <w:numId w:val="1"/>
      </w:numPr>
      <w:spacing w:before="240" w:after="60"/>
      <w:outlineLvl w:val="7"/>
    </w:pPr>
    <w:rPr>
      <w:rFonts w:ascii="Arial" w:hAnsi="Arial"/>
      <w:i/>
    </w:rPr>
  </w:style>
  <w:style w:type="paragraph" w:styleId="Heading9">
    <w:name w:val="heading 9"/>
    <w:basedOn w:val="Normal"/>
    <w:next w:val="Normal"/>
    <w:link w:val="Heading9Char"/>
    <w:qFormat/>
    <w:rsid w:val="001A7DC6"/>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rsid w:val="001A7DC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A7DC6"/>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Caption">
    <w:name w:val="caption"/>
    <w:basedOn w:val="Normal"/>
    <w:next w:val="Normal"/>
    <w:qFormat/>
    <w:rsid w:val="001A7DC6"/>
    <w:pPr>
      <w:spacing w:before="120" w:after="120"/>
    </w:pPr>
    <w:rPr>
      <w:b/>
    </w:rPr>
  </w:style>
  <w:style w:type="character" w:customStyle="1" w:styleId="Heading1Char">
    <w:name w:val="Heading 1 Char"/>
    <w:basedOn w:val="DefaultParagraphFont"/>
    <w:link w:val="Heading1"/>
    <w:rsid w:val="001A7DC6"/>
    <w:rPr>
      <w:rFonts w:ascii="Arial" w:eastAsiaTheme="minorHAnsi" w:hAnsi="Arial" w:cstheme="minorBidi"/>
      <w:b/>
      <w:kern w:val="28"/>
      <w:sz w:val="28"/>
      <w:szCs w:val="22"/>
    </w:rPr>
  </w:style>
  <w:style w:type="character" w:customStyle="1" w:styleId="Heading2Char">
    <w:name w:val="Heading 2 Char"/>
    <w:basedOn w:val="DefaultParagraphFont"/>
    <w:link w:val="Heading2"/>
    <w:rsid w:val="001A7DC6"/>
    <w:rPr>
      <w:rFonts w:ascii="Arial" w:eastAsiaTheme="minorHAnsi" w:hAnsi="Arial" w:cstheme="minorBidi"/>
      <w:b/>
      <w:i/>
      <w:sz w:val="22"/>
      <w:szCs w:val="22"/>
    </w:rPr>
  </w:style>
  <w:style w:type="character" w:customStyle="1" w:styleId="Heading3Char">
    <w:name w:val="Heading 3 Char"/>
    <w:basedOn w:val="DefaultParagraphFont"/>
    <w:link w:val="Heading3"/>
    <w:rsid w:val="001A7DC6"/>
    <w:rPr>
      <w:rFonts w:asciiTheme="minorHAnsi" w:eastAsiaTheme="minorHAnsi" w:hAnsiTheme="minorHAnsi" w:cstheme="minorBidi"/>
      <w:b/>
      <w:sz w:val="22"/>
      <w:szCs w:val="22"/>
    </w:rPr>
  </w:style>
  <w:style w:type="character" w:customStyle="1" w:styleId="Heading4Char">
    <w:name w:val="Heading 4 Char"/>
    <w:basedOn w:val="DefaultParagraphFont"/>
    <w:link w:val="Heading4"/>
    <w:rsid w:val="001A7DC6"/>
    <w:rPr>
      <w:rFonts w:asciiTheme="minorHAnsi" w:eastAsiaTheme="minorHAnsi" w:hAnsiTheme="minorHAnsi" w:cstheme="minorBidi"/>
      <w:b/>
      <w:i/>
      <w:sz w:val="22"/>
      <w:szCs w:val="22"/>
    </w:rPr>
  </w:style>
  <w:style w:type="character" w:customStyle="1" w:styleId="Heading5Char">
    <w:name w:val="Heading 5 Char"/>
    <w:basedOn w:val="DefaultParagraphFont"/>
    <w:link w:val="Heading5"/>
    <w:rsid w:val="001A7DC6"/>
    <w:rPr>
      <w:rFonts w:ascii="Arial" w:eastAsiaTheme="minorHAnsi" w:hAnsi="Arial" w:cstheme="minorBidi"/>
      <w:sz w:val="22"/>
      <w:szCs w:val="22"/>
    </w:rPr>
  </w:style>
  <w:style w:type="character" w:customStyle="1" w:styleId="Heading6Char">
    <w:name w:val="Heading 6 Char"/>
    <w:basedOn w:val="DefaultParagraphFont"/>
    <w:link w:val="Heading6"/>
    <w:rsid w:val="001A7DC6"/>
    <w:rPr>
      <w:rFonts w:ascii="Arial" w:eastAsiaTheme="minorHAnsi" w:hAnsi="Arial" w:cstheme="minorBidi"/>
      <w:i/>
      <w:sz w:val="22"/>
      <w:szCs w:val="22"/>
    </w:rPr>
  </w:style>
  <w:style w:type="character" w:customStyle="1" w:styleId="Heading7Char">
    <w:name w:val="Heading 7 Char"/>
    <w:basedOn w:val="DefaultParagraphFont"/>
    <w:link w:val="Heading7"/>
    <w:rsid w:val="001A7DC6"/>
    <w:rPr>
      <w:rFonts w:ascii="Arial" w:eastAsiaTheme="minorHAnsi" w:hAnsi="Arial" w:cstheme="minorBidi"/>
      <w:sz w:val="22"/>
      <w:szCs w:val="22"/>
    </w:rPr>
  </w:style>
  <w:style w:type="character" w:customStyle="1" w:styleId="Heading8Char">
    <w:name w:val="Heading 8 Char"/>
    <w:basedOn w:val="DefaultParagraphFont"/>
    <w:link w:val="Heading8"/>
    <w:rsid w:val="001A7DC6"/>
    <w:rPr>
      <w:rFonts w:ascii="Arial" w:eastAsiaTheme="minorHAnsi" w:hAnsi="Arial" w:cstheme="minorBidi"/>
      <w:i/>
      <w:sz w:val="22"/>
      <w:szCs w:val="22"/>
    </w:rPr>
  </w:style>
  <w:style w:type="character" w:customStyle="1" w:styleId="Heading9Char">
    <w:name w:val="Heading 9 Char"/>
    <w:basedOn w:val="DefaultParagraphFont"/>
    <w:link w:val="Heading9"/>
    <w:rsid w:val="001A7DC6"/>
    <w:rPr>
      <w:rFonts w:ascii="Arial" w:eastAsiaTheme="minorHAnsi" w:hAnsi="Arial" w:cstheme="minorBidi"/>
      <w:i/>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1421</Words>
  <Characters>8413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I.	Introduction</vt:lpstr>
    </vt:vector>
  </TitlesOfParts>
  <Company>University of Rochester</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Introduction</dc:title>
  <dc:subject/>
  <dc:creator>W. Udo Schröder</dc:creator>
  <cp:keywords/>
  <dc:description/>
  <cp:lastModifiedBy>W Udo Schroeder</cp:lastModifiedBy>
  <cp:revision>2</cp:revision>
  <cp:lastPrinted>2023-01-08T22:36:00Z</cp:lastPrinted>
  <dcterms:created xsi:type="dcterms:W3CDTF">2023-01-09T17:17:00Z</dcterms:created>
  <dcterms:modified xsi:type="dcterms:W3CDTF">2023-01-09T17:17:00Z</dcterms:modified>
</cp:coreProperties>
</file>